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4008"/>
        <w:gridCol w:w="3020"/>
      </w:tblGrid>
      <w:tr w:rsidR="00A66DFD" w:rsidRPr="005F5E99" w:rsidTr="00A66DFD">
        <w:trPr>
          <w:trHeight w:val="2761"/>
        </w:trPr>
        <w:tc>
          <w:tcPr>
            <w:tcW w:w="2284" w:type="dxa"/>
          </w:tcPr>
          <w:p w:rsidR="005F5E99" w:rsidRPr="00C7284C" w:rsidRDefault="002577BD" w:rsidP="00BA2740">
            <w:pPr>
              <w:pStyle w:val="Rubrikentext"/>
              <w:snapToGrid w:val="0"/>
              <w:rPr>
                <w:rFonts w:ascii="Tahoma" w:hAnsi="Tahoma" w:cs="Tahoma"/>
                <w:b/>
                <w:sz w:val="24"/>
              </w:rPr>
            </w:pPr>
            <w:r>
              <w:rPr>
                <w:rFonts w:cs="Tahoma"/>
                <w:b/>
                <w:noProof/>
                <w:sz w:val="24"/>
                <w:lang w:val="de-DE" w:eastAsia="de-DE"/>
              </w:rPr>
              <w:drawing>
                <wp:inline distT="0" distB="0" distL="0" distR="0">
                  <wp:extent cx="1333500" cy="17621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E99" w:rsidRPr="00C7284C" w:rsidRDefault="005F5E99" w:rsidP="00BA2740">
            <w:pPr>
              <w:pStyle w:val="Rubrikentext"/>
              <w:rPr>
                <w:rFonts w:ascii="Tahoma" w:hAnsi="Tahoma" w:cs="Tahoma"/>
                <w:b/>
                <w:sz w:val="24"/>
              </w:rPr>
            </w:pPr>
          </w:p>
          <w:p w:rsidR="005F5E99" w:rsidRPr="00C7284C" w:rsidRDefault="005F5E99" w:rsidP="00BA2740">
            <w:pPr>
              <w:rPr>
                <w:rFonts w:cs="Tahoma"/>
                <w:lang w:val="en-GB"/>
              </w:rPr>
            </w:pPr>
          </w:p>
        </w:tc>
        <w:tc>
          <w:tcPr>
            <w:tcW w:w="4008" w:type="dxa"/>
          </w:tcPr>
          <w:p w:rsidR="005F5E99" w:rsidRPr="00C7284C" w:rsidRDefault="005F5E99" w:rsidP="00BA2740">
            <w:pPr>
              <w:pStyle w:val="Kompetenzen"/>
              <w:snapToGrid w:val="0"/>
              <w:jc w:val="center"/>
              <w:rPr>
                <w:rFonts w:cs="Tahoma"/>
                <w:b/>
                <w:sz w:val="24"/>
                <w:szCs w:val="24"/>
                <w:lang w:val="en-GB"/>
              </w:rPr>
            </w:pPr>
            <w:r>
              <w:rPr>
                <w:rFonts w:cs="Tahoma"/>
                <w:b/>
                <w:sz w:val="24"/>
                <w:szCs w:val="24"/>
                <w:lang w:val="en-GB"/>
              </w:rPr>
              <w:t>Jens Harrendorf</w:t>
            </w:r>
          </w:p>
          <w:p w:rsidR="005F5E99" w:rsidRPr="00C7284C" w:rsidRDefault="005F5E99" w:rsidP="00BA2740">
            <w:pPr>
              <w:pStyle w:val="Kompetenzen"/>
              <w:snapToGrid w:val="0"/>
              <w:jc w:val="center"/>
              <w:rPr>
                <w:rFonts w:cs="Tahoma"/>
                <w:sz w:val="20"/>
                <w:lang w:val="en-GB"/>
              </w:rPr>
            </w:pPr>
            <w:r w:rsidRPr="00C7284C">
              <w:rPr>
                <w:rFonts w:cs="Tahoma"/>
                <w:sz w:val="20"/>
                <w:lang w:val="en-GB"/>
              </w:rPr>
              <w:t>Senior System Engineer</w:t>
            </w:r>
          </w:p>
          <w:p w:rsidR="005F5E99" w:rsidRPr="00C7284C" w:rsidRDefault="005F5E99" w:rsidP="00BA2740">
            <w:pPr>
              <w:pStyle w:val="Kompetenzen"/>
              <w:jc w:val="center"/>
              <w:rPr>
                <w:rFonts w:cs="Tahoma"/>
                <w:sz w:val="16"/>
                <w:lang w:val="en-GB"/>
              </w:rPr>
            </w:pPr>
            <w:r w:rsidRPr="00C7284C">
              <w:rPr>
                <w:rFonts w:cs="Tahoma"/>
                <w:sz w:val="16"/>
                <w:lang w:val="en-GB"/>
              </w:rPr>
              <w:t>German citizen,</w:t>
            </w:r>
          </w:p>
          <w:p w:rsidR="005F5E99" w:rsidRPr="00C7284C" w:rsidRDefault="005F5E99" w:rsidP="00BA2740">
            <w:pPr>
              <w:pStyle w:val="Kompetenzen"/>
              <w:jc w:val="center"/>
              <w:rPr>
                <w:rFonts w:cs="Tahoma"/>
                <w:sz w:val="16"/>
                <w:lang w:val="en-GB"/>
              </w:rPr>
            </w:pPr>
            <w:r w:rsidRPr="00C7284C">
              <w:rPr>
                <w:rFonts w:cs="Tahoma"/>
                <w:sz w:val="16"/>
                <w:lang w:val="en-GB"/>
              </w:rPr>
              <w:t xml:space="preserve">born: </w:t>
            </w:r>
            <w:r>
              <w:rPr>
                <w:rFonts w:cs="Tahoma"/>
                <w:sz w:val="16"/>
                <w:lang w:val="en-GB"/>
              </w:rPr>
              <w:t>11.10.1969</w:t>
            </w:r>
          </w:p>
        </w:tc>
        <w:tc>
          <w:tcPr>
            <w:tcW w:w="3020" w:type="dxa"/>
          </w:tcPr>
          <w:p w:rsidR="005F5E99" w:rsidRPr="007B431A" w:rsidRDefault="005F5E99" w:rsidP="005F5E99">
            <w:pPr>
              <w:pStyle w:val="Kompetenzen"/>
              <w:snapToGrid w:val="0"/>
              <w:rPr>
                <w:rStyle w:val="Hyperlink"/>
                <w:rFonts w:cs="Tahoma"/>
                <w:color w:val="auto"/>
                <w:sz w:val="16"/>
                <w:szCs w:val="16"/>
                <w:u w:val="none"/>
                <w:lang w:val="en-GB"/>
              </w:rPr>
            </w:pPr>
            <w:r w:rsidRPr="007B431A">
              <w:rPr>
                <w:rStyle w:val="Hyperlink"/>
                <w:rFonts w:cs="Tahoma"/>
                <w:color w:val="auto"/>
                <w:sz w:val="16"/>
                <w:szCs w:val="16"/>
                <w:u w:val="none"/>
                <w:lang w:val="en-GB"/>
              </w:rPr>
              <w:t xml:space="preserve">mobile: </w:t>
            </w:r>
            <w:r w:rsidR="00FC1E7E" w:rsidRPr="00FC1E7E">
              <w:rPr>
                <w:rStyle w:val="tel"/>
                <w:sz w:val="16"/>
                <w:szCs w:val="16"/>
              </w:rPr>
              <w:t>+4</w:t>
            </w:r>
            <w:r w:rsidR="00842A13">
              <w:rPr>
                <w:rStyle w:val="tel"/>
                <w:sz w:val="16"/>
                <w:szCs w:val="16"/>
              </w:rPr>
              <w:t>9 171 140 40 65</w:t>
            </w:r>
          </w:p>
          <w:p w:rsidR="005F5E99" w:rsidRPr="007B431A" w:rsidRDefault="00257F0C" w:rsidP="005F5E99">
            <w:pPr>
              <w:pStyle w:val="Kompetenzen"/>
              <w:rPr>
                <w:rStyle w:val="Hyperlink"/>
                <w:rFonts w:cs="Tahoma"/>
                <w:color w:val="auto"/>
                <w:sz w:val="16"/>
                <w:szCs w:val="16"/>
                <w:u w:val="none"/>
                <w:lang w:val="en-GB"/>
              </w:rPr>
            </w:pPr>
            <w:r>
              <w:rPr>
                <w:rStyle w:val="Hyperlink"/>
                <w:rFonts w:cs="Tahoma"/>
                <w:color w:val="auto"/>
                <w:sz w:val="16"/>
                <w:szCs w:val="16"/>
                <w:u w:val="none"/>
                <w:lang w:val="en-GB"/>
              </w:rPr>
              <w:t>e</w:t>
            </w:r>
            <w:r w:rsidR="00A66DFD">
              <w:rPr>
                <w:rStyle w:val="Hyperlink"/>
                <w:rFonts w:cs="Tahoma"/>
                <w:color w:val="auto"/>
                <w:sz w:val="16"/>
                <w:szCs w:val="16"/>
                <w:u w:val="none"/>
                <w:lang w:val="en-GB"/>
              </w:rPr>
              <w:t>mail: jens.harrendorf@arizona-ag.ch</w:t>
            </w:r>
          </w:p>
          <w:p w:rsidR="005F5E99" w:rsidRPr="005F5E99" w:rsidRDefault="005F5E99" w:rsidP="00BA2740">
            <w:pPr>
              <w:pStyle w:val="Kompetenzen"/>
              <w:snapToGrid w:val="0"/>
              <w:rPr>
                <w:rFonts w:cs="Tahoma"/>
                <w:sz w:val="16"/>
                <w:szCs w:val="16"/>
                <w:lang w:val="en-GB"/>
              </w:rPr>
            </w:pPr>
          </w:p>
        </w:tc>
      </w:tr>
    </w:tbl>
    <w:p w:rsidR="005F5E99" w:rsidRPr="005F5E99" w:rsidRDefault="005F5E99" w:rsidP="005F5E99">
      <w:pPr>
        <w:rPr>
          <w:rFonts w:cs="Tahoma"/>
          <w:lang w:val="en-GB"/>
        </w:rPr>
        <w:sectPr w:rsidR="005F5E99" w:rsidRPr="005F5E99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268" w:right="1418" w:bottom="1134" w:left="1417" w:header="720" w:footer="720" w:gutter="0"/>
          <w:cols w:space="720"/>
          <w:docGrid w:linePitch="360"/>
        </w:sectPr>
      </w:pPr>
    </w:p>
    <w:tbl>
      <w:tblPr>
        <w:tblW w:w="0" w:type="auto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940"/>
      </w:tblGrid>
      <w:tr w:rsidR="005F5E99" w:rsidRPr="00C7284C">
        <w:tc>
          <w:tcPr>
            <w:tcW w:w="2192" w:type="dxa"/>
          </w:tcPr>
          <w:p w:rsidR="005F5E99" w:rsidRPr="00C7284C" w:rsidRDefault="00794BE1" w:rsidP="00BA2740">
            <w:pPr>
              <w:pStyle w:val="Rubrikentext"/>
              <w:snapToGrid w:val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lastRenderedPageBreak/>
              <w:t>F</w:t>
            </w:r>
            <w:r w:rsidR="005F5E99" w:rsidRPr="00C7284C">
              <w:rPr>
                <w:rFonts w:ascii="Tahoma" w:hAnsi="Tahoma" w:cs="Tahoma"/>
                <w:b/>
                <w:sz w:val="24"/>
              </w:rPr>
              <w:t>ocus:</w:t>
            </w:r>
          </w:p>
          <w:p w:rsidR="005F5E99" w:rsidRPr="00C7284C" w:rsidRDefault="005F5E99" w:rsidP="00BA2740">
            <w:pPr>
              <w:pStyle w:val="Rubrikentext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6940" w:type="dxa"/>
          </w:tcPr>
          <w:p w:rsidR="005F5E99" w:rsidRPr="00C7284C" w:rsidRDefault="006064F1" w:rsidP="00E454CE">
            <w:pPr>
              <w:pStyle w:val="Rubrikentext"/>
              <w:snapToGrid w:val="0"/>
              <w:spacing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Automation and design of business processes, in particular with </w:t>
            </w:r>
            <w:r w:rsidR="005F5E99">
              <w:rPr>
                <w:rFonts w:ascii="Tahoma" w:eastAsia="Times New Roman" w:hAnsi="Tahoma" w:cs="Tahoma"/>
                <w:sz w:val="20"/>
              </w:rPr>
              <w:t>UC4</w:t>
            </w:r>
            <w:r>
              <w:rPr>
                <w:rFonts w:ascii="Tahoma" w:eastAsia="Times New Roman" w:hAnsi="Tahoma" w:cs="Tahoma"/>
                <w:sz w:val="20"/>
              </w:rPr>
              <w:t>.</w:t>
            </w:r>
          </w:p>
          <w:p w:rsidR="005F5E99" w:rsidRPr="00C7284C" w:rsidRDefault="006064F1" w:rsidP="006064F1">
            <w:pPr>
              <w:pStyle w:val="Rubrikentext"/>
              <w:snapToGrid w:val="0"/>
              <w:spacing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Design,</w:t>
            </w:r>
            <w:r w:rsidR="005F5E99" w:rsidRPr="00C7284C">
              <w:rPr>
                <w:rFonts w:ascii="Tahoma" w:eastAsia="Times New Roman" w:hAnsi="Tahoma" w:cs="Tahoma"/>
                <w:sz w:val="20"/>
              </w:rPr>
              <w:t xml:space="preserve"> implementation</w:t>
            </w:r>
            <w:r>
              <w:rPr>
                <w:rFonts w:ascii="Tahoma" w:eastAsia="Times New Roman" w:hAnsi="Tahoma" w:cs="Tahoma"/>
                <w:sz w:val="20"/>
              </w:rPr>
              <w:t>, development and administration.</w:t>
            </w:r>
            <w:bookmarkStart w:id="0" w:name="_GoBack"/>
            <w:bookmarkEnd w:id="0"/>
          </w:p>
        </w:tc>
      </w:tr>
      <w:tr w:rsidR="005F5E99" w:rsidRPr="00C7284C">
        <w:tc>
          <w:tcPr>
            <w:tcW w:w="2192" w:type="dxa"/>
          </w:tcPr>
          <w:p w:rsidR="005F5E99" w:rsidRPr="00C7284C" w:rsidRDefault="00794BE1" w:rsidP="00BA2740">
            <w:pPr>
              <w:pStyle w:val="Rubrikentext"/>
              <w:snapToGrid w:val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</w:t>
            </w:r>
            <w:r w:rsidR="005F5E99" w:rsidRPr="00C7284C">
              <w:rPr>
                <w:rFonts w:ascii="Tahoma" w:hAnsi="Tahoma" w:cs="Tahoma"/>
                <w:b/>
                <w:sz w:val="24"/>
              </w:rPr>
              <w:t>tudies:</w:t>
            </w:r>
          </w:p>
        </w:tc>
        <w:tc>
          <w:tcPr>
            <w:tcW w:w="6940" w:type="dxa"/>
          </w:tcPr>
          <w:p w:rsidR="005F5E99" w:rsidRPr="00C7284C" w:rsidRDefault="005F5E99" w:rsidP="00BA2740">
            <w:pPr>
              <w:pStyle w:val="Rubrikentex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Physics</w:t>
            </w:r>
            <w:r w:rsidRPr="00C7284C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hAnsi="Tahoma" w:cs="Tahoma"/>
                  <w:sz w:val="20"/>
                </w:rPr>
                <w:t>Technical</w:t>
              </w:r>
            </w:smartTag>
            <w:r w:rsidRPr="00C7284C">
              <w:rPr>
                <w:rFonts w:ascii="Tahoma" w:hAnsi="Tahoma" w:cs="Tahoma"/>
                <w:sz w:val="20"/>
              </w:rPr>
              <w:t xml:space="preserve"> </w:t>
            </w:r>
            <w:smartTag w:uri="urn:schemas-microsoft-com:office:smarttags" w:element="PlaceType">
              <w:r w:rsidRPr="00C7284C">
                <w:rPr>
                  <w:rFonts w:ascii="Tahoma" w:hAnsi="Tahoma" w:cs="Tahoma"/>
                  <w:sz w:val="20"/>
                </w:rPr>
                <w:t>University</w:t>
              </w:r>
            </w:smartTag>
            <w:r w:rsidRPr="00C7284C">
              <w:rPr>
                <w:rFonts w:ascii="Tahoma" w:hAnsi="Tahoma" w:cs="Tahoma"/>
                <w:sz w:val="20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Darmstadt</w:t>
                </w:r>
              </w:smartTag>
            </w:smartTag>
          </w:p>
        </w:tc>
      </w:tr>
      <w:tr w:rsidR="005F5E99" w:rsidRPr="00C7284C">
        <w:tc>
          <w:tcPr>
            <w:tcW w:w="2192" w:type="dxa"/>
          </w:tcPr>
          <w:p w:rsidR="005F5E99" w:rsidRPr="00C7284C" w:rsidRDefault="00794BE1" w:rsidP="00BA2740">
            <w:pPr>
              <w:pStyle w:val="Rubrikentext"/>
              <w:snapToGrid w:val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</w:t>
            </w:r>
            <w:r w:rsidR="005F5E99" w:rsidRPr="00C7284C">
              <w:rPr>
                <w:rFonts w:ascii="Tahoma" w:hAnsi="Tahoma" w:cs="Tahoma"/>
                <w:b/>
                <w:sz w:val="24"/>
              </w:rPr>
              <w:t>anguages:</w:t>
            </w:r>
          </w:p>
        </w:tc>
        <w:tc>
          <w:tcPr>
            <w:tcW w:w="6940" w:type="dxa"/>
          </w:tcPr>
          <w:p w:rsidR="005F5E99" w:rsidRPr="00C7284C" w:rsidRDefault="005F5E99" w:rsidP="00BA2740">
            <w:pPr>
              <w:snapToGrid w:val="0"/>
              <w:spacing w:line="360" w:lineRule="auto"/>
              <w:jc w:val="both"/>
              <w:rPr>
                <w:rFonts w:cs="Tahoma"/>
                <w:sz w:val="20"/>
                <w:lang w:val="en-GB"/>
              </w:rPr>
            </w:pPr>
            <w:r w:rsidRPr="00C7284C">
              <w:rPr>
                <w:rFonts w:cs="Tahoma"/>
                <w:sz w:val="20"/>
                <w:lang w:val="en-GB"/>
              </w:rPr>
              <w:t>German (native), English</w:t>
            </w:r>
            <w:r>
              <w:rPr>
                <w:rFonts w:cs="Tahoma"/>
                <w:sz w:val="20"/>
                <w:lang w:val="en-GB"/>
              </w:rPr>
              <w:t xml:space="preserve">, Swedish, </w:t>
            </w:r>
            <w:r w:rsidR="00EE1149">
              <w:rPr>
                <w:rFonts w:cs="Tahoma"/>
                <w:sz w:val="20"/>
                <w:lang w:val="en-GB"/>
              </w:rPr>
              <w:t xml:space="preserve">basic French and </w:t>
            </w:r>
            <w:r>
              <w:rPr>
                <w:rFonts w:cs="Tahoma"/>
                <w:sz w:val="20"/>
                <w:lang w:val="en-GB"/>
              </w:rPr>
              <w:t>Spanish</w:t>
            </w:r>
          </w:p>
        </w:tc>
      </w:tr>
      <w:tr w:rsidR="005F5E99" w:rsidRPr="00C7284C">
        <w:tc>
          <w:tcPr>
            <w:tcW w:w="2192" w:type="dxa"/>
          </w:tcPr>
          <w:p w:rsidR="005F5E99" w:rsidRPr="005F5E99" w:rsidRDefault="00794BE1" w:rsidP="00BA2740">
            <w:pPr>
              <w:pStyle w:val="Rubrikentext"/>
              <w:snapToGrid w:val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</w:t>
            </w:r>
            <w:r w:rsidR="005F5E99" w:rsidRPr="00C7284C">
              <w:rPr>
                <w:rFonts w:ascii="Tahoma" w:hAnsi="Tahoma" w:cs="Tahoma"/>
                <w:b/>
                <w:sz w:val="24"/>
              </w:rPr>
              <w:t xml:space="preserve">kills </w:t>
            </w:r>
            <w:r w:rsidR="005F5E99" w:rsidRPr="005F5E99">
              <w:rPr>
                <w:rFonts w:ascii="Tahoma" w:hAnsi="Tahoma" w:cs="Tahoma"/>
                <w:b/>
                <w:sz w:val="24"/>
              </w:rPr>
              <w:t>(overview):</w:t>
            </w:r>
          </w:p>
          <w:p w:rsidR="005F5E99" w:rsidRPr="005F5E99" w:rsidRDefault="005F5E99" w:rsidP="005F5E99">
            <w:pPr>
              <w:pStyle w:val="Rubrikentext"/>
              <w:snapToGrid w:val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6940" w:type="dxa"/>
          </w:tcPr>
          <w:p w:rsidR="005F5E99" w:rsidRPr="005F5E99" w:rsidRDefault="005F5E99" w:rsidP="00BF6891">
            <w:pPr>
              <w:spacing w:line="240" w:lineRule="auto"/>
              <w:rPr>
                <w:rFonts w:cs="Tahoma"/>
                <w:sz w:val="20"/>
                <w:lang w:val="en-GB"/>
              </w:rPr>
            </w:pPr>
            <w:r w:rsidRPr="005F5E99">
              <w:rPr>
                <w:rFonts w:cs="Tahoma"/>
                <w:sz w:val="20"/>
                <w:lang w:val="en-GB"/>
              </w:rPr>
              <w:t>Operating Systems:</w:t>
            </w:r>
          </w:p>
          <w:p w:rsidR="005F5E99" w:rsidRDefault="005F5E99" w:rsidP="00BF6891">
            <w:pPr>
              <w:snapToGrid w:val="0"/>
              <w:spacing w:line="240" w:lineRule="auto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 xml:space="preserve">Solaris </w:t>
            </w:r>
            <w:r w:rsidR="003869FA">
              <w:rPr>
                <w:rFonts w:cs="Tahoma"/>
                <w:sz w:val="20"/>
                <w:lang w:val="en-GB"/>
              </w:rPr>
              <w:t>2.6/</w:t>
            </w:r>
            <w:r>
              <w:rPr>
                <w:rFonts w:cs="Tahoma"/>
                <w:sz w:val="20"/>
                <w:lang w:val="en-GB"/>
              </w:rPr>
              <w:t>7/8/9/10</w:t>
            </w:r>
            <w:r w:rsidR="008D5A48">
              <w:rPr>
                <w:rFonts w:cs="Tahoma"/>
                <w:sz w:val="20"/>
                <w:lang w:val="en-GB"/>
              </w:rPr>
              <w:t>/11</w:t>
            </w:r>
            <w:r>
              <w:rPr>
                <w:rFonts w:cs="Tahoma"/>
                <w:sz w:val="20"/>
                <w:lang w:val="en-GB"/>
              </w:rPr>
              <w:t xml:space="preserve"> (SPARC), Solaris 10 (x86)</w:t>
            </w:r>
            <w:r w:rsidRPr="005F5E99">
              <w:rPr>
                <w:rFonts w:cs="Tahoma"/>
                <w:sz w:val="20"/>
                <w:lang w:val="en-GB"/>
              </w:rPr>
              <w:br/>
            </w:r>
            <w:r>
              <w:rPr>
                <w:rFonts w:cs="Tahoma"/>
                <w:sz w:val="20"/>
                <w:lang w:val="en-GB"/>
              </w:rPr>
              <w:t>M</w:t>
            </w:r>
            <w:r w:rsidRPr="005F5E99">
              <w:rPr>
                <w:rFonts w:cs="Tahoma"/>
                <w:sz w:val="20"/>
                <w:lang w:val="en-GB"/>
              </w:rPr>
              <w:t>S-DOS, Windows 2000, Windows XP, Red Hat Linux, SuSE Linux</w:t>
            </w:r>
            <w:r w:rsidR="00251816">
              <w:rPr>
                <w:rFonts w:cs="Tahoma"/>
                <w:sz w:val="20"/>
                <w:lang w:val="en-GB"/>
              </w:rPr>
              <w:t>, AIX</w:t>
            </w:r>
          </w:p>
          <w:p w:rsidR="00BF6891" w:rsidRDefault="00BF6891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</w:p>
          <w:p w:rsidR="00BF6891" w:rsidRDefault="00BF6891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>Scheduling Systems:</w:t>
            </w:r>
          </w:p>
          <w:p w:rsidR="00BF6891" w:rsidRDefault="00BF6891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>UC4</w:t>
            </w:r>
            <w:r w:rsidR="00794BE1">
              <w:rPr>
                <w:rFonts w:cs="Tahoma"/>
                <w:sz w:val="20"/>
                <w:lang w:val="en-GB"/>
              </w:rPr>
              <w:t xml:space="preserve">, </w:t>
            </w:r>
            <w:r>
              <w:rPr>
                <w:rFonts w:cs="Tahoma"/>
                <w:sz w:val="20"/>
                <w:lang w:val="en-GB"/>
              </w:rPr>
              <w:t xml:space="preserve">Autosys, </w:t>
            </w:r>
            <w:r w:rsidRPr="007B431A">
              <w:rPr>
                <w:rFonts w:cs="Tahoma"/>
                <w:sz w:val="20"/>
                <w:lang w:val="en-GB"/>
              </w:rPr>
              <w:t>Tivoli</w:t>
            </w:r>
            <w:r>
              <w:rPr>
                <w:rFonts w:cs="Tahoma"/>
                <w:sz w:val="20"/>
                <w:lang w:val="en-GB"/>
              </w:rPr>
              <w:t xml:space="preserve"> Workload S</w:t>
            </w:r>
            <w:r w:rsidR="006E0337">
              <w:rPr>
                <w:rFonts w:cs="Tahoma"/>
                <w:sz w:val="20"/>
                <w:lang w:val="en-GB"/>
              </w:rPr>
              <w:t>c</w:t>
            </w:r>
            <w:r>
              <w:rPr>
                <w:rFonts w:cs="Tahoma"/>
                <w:sz w:val="20"/>
                <w:lang w:val="en-GB"/>
              </w:rPr>
              <w:t>heduler (TWS)</w:t>
            </w:r>
          </w:p>
          <w:p w:rsidR="00225E14" w:rsidRDefault="00225E14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</w:p>
          <w:p w:rsidR="00225E14" w:rsidRPr="007B431A" w:rsidRDefault="00225E14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>ITIL Foundation certified</w:t>
            </w:r>
          </w:p>
          <w:p w:rsidR="005F5E99" w:rsidRPr="005F5E99" w:rsidRDefault="005F5E99" w:rsidP="00BF6891">
            <w:pPr>
              <w:snapToGrid w:val="0"/>
              <w:spacing w:line="240" w:lineRule="auto"/>
              <w:rPr>
                <w:rFonts w:cs="Tahoma"/>
                <w:sz w:val="20"/>
                <w:lang w:val="en-GB"/>
              </w:rPr>
            </w:pPr>
          </w:p>
        </w:tc>
      </w:tr>
      <w:tr w:rsidR="005F5E99" w:rsidRPr="00C7284C">
        <w:tc>
          <w:tcPr>
            <w:tcW w:w="2192" w:type="dxa"/>
          </w:tcPr>
          <w:p w:rsidR="005F5E99" w:rsidRPr="005F5E99" w:rsidRDefault="005F5E99" w:rsidP="00BA2740">
            <w:pPr>
              <w:pStyle w:val="Rubrikentext"/>
              <w:snapToGrid w:val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6940" w:type="dxa"/>
          </w:tcPr>
          <w:p w:rsidR="005F5E99" w:rsidRPr="005F5E99" w:rsidRDefault="0037715E" w:rsidP="00BF6891">
            <w:pPr>
              <w:spacing w:line="240" w:lineRule="auto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>Scripting</w:t>
            </w:r>
            <w:r w:rsidR="005F5E99" w:rsidRPr="005F5E99">
              <w:rPr>
                <w:rFonts w:cs="Tahoma"/>
                <w:sz w:val="20"/>
                <w:lang w:val="en-GB"/>
              </w:rPr>
              <w:t xml:space="preserve"> Languages:</w:t>
            </w:r>
          </w:p>
          <w:p w:rsidR="005F5E99" w:rsidRDefault="00076924" w:rsidP="00BF6891">
            <w:pPr>
              <w:snapToGrid w:val="0"/>
              <w:spacing w:line="240" w:lineRule="auto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>UC4 Script,</w:t>
            </w:r>
            <w:r w:rsidRPr="005F5E99">
              <w:rPr>
                <w:rFonts w:cs="Tahoma"/>
                <w:sz w:val="20"/>
                <w:lang w:val="en-GB"/>
              </w:rPr>
              <w:t xml:space="preserve"> </w:t>
            </w:r>
            <w:r w:rsidR="005F5E99" w:rsidRPr="005F5E99">
              <w:rPr>
                <w:rFonts w:cs="Tahoma"/>
                <w:sz w:val="20"/>
                <w:lang w:val="en-GB"/>
              </w:rPr>
              <w:t>bash/ksh/sh, SQL, Perl</w:t>
            </w:r>
          </w:p>
          <w:p w:rsidR="00BF6891" w:rsidRPr="005F5E99" w:rsidRDefault="00BF6891" w:rsidP="00BF6891">
            <w:pPr>
              <w:snapToGrid w:val="0"/>
              <w:spacing w:line="240" w:lineRule="auto"/>
              <w:rPr>
                <w:rFonts w:cs="Tahoma"/>
                <w:sz w:val="20"/>
                <w:lang w:val="en-GB"/>
              </w:rPr>
            </w:pPr>
          </w:p>
        </w:tc>
      </w:tr>
      <w:tr w:rsidR="005F5E99" w:rsidRPr="00C7284C">
        <w:tc>
          <w:tcPr>
            <w:tcW w:w="2192" w:type="dxa"/>
          </w:tcPr>
          <w:p w:rsidR="005F5E99" w:rsidRPr="005F5E99" w:rsidRDefault="005F5E99" w:rsidP="00BA2740">
            <w:pPr>
              <w:pStyle w:val="Rubrikentext"/>
              <w:snapToGrid w:val="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6940" w:type="dxa"/>
          </w:tcPr>
          <w:p w:rsidR="00794BE1" w:rsidRDefault="005F5E99" w:rsidP="00794BE1">
            <w:pPr>
              <w:spacing w:line="240" w:lineRule="auto"/>
              <w:rPr>
                <w:rFonts w:cs="Tahoma"/>
                <w:sz w:val="20"/>
              </w:rPr>
            </w:pPr>
            <w:r w:rsidRPr="005F5E99">
              <w:rPr>
                <w:rFonts w:cs="Tahoma"/>
                <w:sz w:val="20"/>
              </w:rPr>
              <w:t>Platforms:</w:t>
            </w:r>
            <w:r w:rsidRPr="005F5E99">
              <w:rPr>
                <w:rFonts w:cs="Tahoma"/>
                <w:sz w:val="20"/>
              </w:rPr>
              <w:br/>
            </w:r>
            <w:r w:rsidR="00A954A9">
              <w:rPr>
                <w:rFonts w:cs="Tahoma"/>
                <w:sz w:val="20"/>
              </w:rPr>
              <w:t xml:space="preserve">Oracle (SPARC) T7, T5, </w:t>
            </w:r>
            <w:r w:rsidR="00794BE1" w:rsidRPr="007B431A">
              <w:rPr>
                <w:rFonts w:cs="Tahoma"/>
                <w:sz w:val="20"/>
              </w:rPr>
              <w:t xml:space="preserve">SUN </w:t>
            </w:r>
            <w:r w:rsidR="00794BE1">
              <w:rPr>
                <w:rFonts w:cs="Tahoma"/>
                <w:sz w:val="20"/>
              </w:rPr>
              <w:t xml:space="preserve">(SPARC) </w:t>
            </w:r>
            <w:r w:rsidR="00AD4647">
              <w:rPr>
                <w:rFonts w:cs="Tahoma"/>
                <w:sz w:val="20"/>
              </w:rPr>
              <w:t xml:space="preserve">M3000, M5000, </w:t>
            </w:r>
            <w:r w:rsidR="00794BE1">
              <w:rPr>
                <w:rFonts w:cs="Tahoma"/>
                <w:sz w:val="20"/>
              </w:rPr>
              <w:t xml:space="preserve">T2000, SF 15000, </w:t>
            </w:r>
            <w:r w:rsidR="00794BE1" w:rsidRPr="007B431A">
              <w:rPr>
                <w:rFonts w:cs="Tahoma"/>
                <w:sz w:val="20"/>
              </w:rPr>
              <w:t>E10000,</w:t>
            </w:r>
            <w:r w:rsidR="00794BE1">
              <w:rPr>
                <w:rFonts w:cs="Tahoma"/>
                <w:sz w:val="20"/>
              </w:rPr>
              <w:t xml:space="preserve"> E6900, </w:t>
            </w:r>
            <w:r w:rsidR="00794BE1" w:rsidRPr="007B431A">
              <w:rPr>
                <w:rFonts w:cs="Tahoma"/>
                <w:sz w:val="20"/>
              </w:rPr>
              <w:t xml:space="preserve"> E6800, </w:t>
            </w:r>
            <w:r w:rsidR="00794BE1">
              <w:rPr>
                <w:rFonts w:cs="Tahoma"/>
                <w:sz w:val="20"/>
              </w:rPr>
              <w:t xml:space="preserve">E4900, </w:t>
            </w:r>
            <w:r w:rsidR="00794BE1" w:rsidRPr="007B431A">
              <w:rPr>
                <w:rFonts w:cs="Tahoma"/>
                <w:sz w:val="20"/>
              </w:rPr>
              <w:t>E4500, E4000, E3500, E3000</w:t>
            </w:r>
            <w:r w:rsidR="00794BE1">
              <w:rPr>
                <w:rFonts w:cs="Tahoma"/>
                <w:sz w:val="20"/>
              </w:rPr>
              <w:t>, E2900,</w:t>
            </w:r>
            <w:r w:rsidR="00794BE1" w:rsidRPr="007B431A">
              <w:rPr>
                <w:rFonts w:cs="Tahoma"/>
                <w:sz w:val="20"/>
              </w:rPr>
              <w:t xml:space="preserve"> E450, E420, E220</w:t>
            </w:r>
            <w:r w:rsidR="00794BE1">
              <w:rPr>
                <w:rFonts w:cs="Tahoma"/>
                <w:sz w:val="20"/>
              </w:rPr>
              <w:t>R</w:t>
            </w:r>
            <w:r w:rsidR="00794BE1" w:rsidRPr="007B431A">
              <w:rPr>
                <w:rFonts w:cs="Tahoma"/>
                <w:sz w:val="20"/>
              </w:rPr>
              <w:t>,</w:t>
            </w:r>
            <w:r w:rsidR="00794BE1">
              <w:rPr>
                <w:rFonts w:cs="Tahoma"/>
                <w:sz w:val="20"/>
              </w:rPr>
              <w:t xml:space="preserve"> V1280,</w:t>
            </w:r>
            <w:r w:rsidR="00794BE1" w:rsidRPr="007B431A">
              <w:rPr>
                <w:rFonts w:cs="Tahoma"/>
                <w:sz w:val="20"/>
              </w:rPr>
              <w:t xml:space="preserve"> V880</w:t>
            </w:r>
            <w:r w:rsidR="00794BE1">
              <w:rPr>
                <w:rFonts w:cs="Tahoma"/>
                <w:sz w:val="20"/>
              </w:rPr>
              <w:t>, V490, V480,  V440, V240, 280R</w:t>
            </w:r>
            <w:r w:rsidR="00794BE1" w:rsidRPr="007B431A">
              <w:rPr>
                <w:rFonts w:cs="Tahoma"/>
                <w:sz w:val="20"/>
              </w:rPr>
              <w:t>, Ultra 60, Ultra 30, Ultra 10, Ultra 5</w:t>
            </w:r>
          </w:p>
          <w:p w:rsidR="00794BE1" w:rsidRDefault="00794BE1" w:rsidP="00794BE1">
            <w:pPr>
              <w:spacing w:line="240" w:lineRule="auto"/>
              <w:rPr>
                <w:rFonts w:cs="Tahoma"/>
                <w:sz w:val="20"/>
              </w:rPr>
            </w:pPr>
          </w:p>
          <w:p w:rsidR="005F5E99" w:rsidRPr="005F5E99" w:rsidRDefault="00794BE1" w:rsidP="00794BE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</w:rPr>
              <w:t>SUN (x86) X4600, X4200, X4100, V40</w:t>
            </w:r>
          </w:p>
          <w:p w:rsidR="005F5E99" w:rsidRPr="005F5E99" w:rsidRDefault="005F5E99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</w:p>
        </w:tc>
      </w:tr>
      <w:tr w:rsidR="005F5E99" w:rsidRPr="00C7284C">
        <w:tc>
          <w:tcPr>
            <w:tcW w:w="2192" w:type="dxa"/>
          </w:tcPr>
          <w:p w:rsidR="005F5E99" w:rsidRPr="005F5E99" w:rsidRDefault="005F5E99" w:rsidP="005F5E99">
            <w:pPr>
              <w:pStyle w:val="Rubrikentext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6940" w:type="dxa"/>
          </w:tcPr>
          <w:p w:rsidR="00BF6891" w:rsidRPr="007B431A" w:rsidRDefault="00BF6891" w:rsidP="00B50F0C">
            <w:pPr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 w:rsidRPr="007B431A">
              <w:rPr>
                <w:rFonts w:cs="Tahoma"/>
                <w:sz w:val="20"/>
                <w:lang w:val="en-GB"/>
              </w:rPr>
              <w:t>Tools:</w:t>
            </w:r>
          </w:p>
          <w:p w:rsidR="00B50F0C" w:rsidRPr="007B431A" w:rsidRDefault="00B50F0C" w:rsidP="00B50F0C">
            <w:pPr>
              <w:snapToGrid w:val="0"/>
              <w:spacing w:line="240" w:lineRule="auto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>ZFS, Veritas Filesystem, Sun LVM, Veritas Storage Foundation, Sun Cluster, Veritas Cluster, Veritas NetBackup, UC4, AutoSys, Tivoli Workload Scheduler (TWS), CUPS, BigBrother Network Monitor</w:t>
            </w:r>
          </w:p>
          <w:p w:rsidR="005F5E99" w:rsidRPr="005F5E99" w:rsidRDefault="005F5E99" w:rsidP="00B50F0C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</w:p>
        </w:tc>
      </w:tr>
      <w:tr w:rsidR="005F5E99" w:rsidRPr="00C7284C">
        <w:tc>
          <w:tcPr>
            <w:tcW w:w="2192" w:type="dxa"/>
          </w:tcPr>
          <w:p w:rsidR="005F5E99" w:rsidRPr="005F5E99" w:rsidRDefault="005F5E99" w:rsidP="005F5E99">
            <w:pPr>
              <w:pStyle w:val="Rubrikentext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6940" w:type="dxa"/>
          </w:tcPr>
          <w:p w:rsidR="005F5E99" w:rsidRPr="005F5E99" w:rsidRDefault="005F5E99" w:rsidP="00BF6891">
            <w:pPr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 w:rsidRPr="005F5E99">
              <w:rPr>
                <w:rFonts w:cs="Tahoma"/>
                <w:sz w:val="20"/>
                <w:lang w:val="en-GB"/>
              </w:rPr>
              <w:t>Databases:</w:t>
            </w:r>
          </w:p>
          <w:p w:rsidR="005F5E99" w:rsidRPr="005F5E99" w:rsidRDefault="005F5E99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 w:rsidRPr="005F5E99">
              <w:rPr>
                <w:rFonts w:cs="Tahoma"/>
                <w:sz w:val="20"/>
                <w:lang w:val="en-GB"/>
              </w:rPr>
              <w:t>Sybase ASE,</w:t>
            </w:r>
            <w:r w:rsidR="00BF6891">
              <w:rPr>
                <w:rFonts w:cs="Tahoma"/>
                <w:sz w:val="20"/>
                <w:lang w:val="en-GB"/>
              </w:rPr>
              <w:t xml:space="preserve"> Oracle</w:t>
            </w:r>
            <w:r w:rsidRPr="005F5E99">
              <w:rPr>
                <w:rFonts w:cs="Tahoma"/>
                <w:sz w:val="20"/>
                <w:lang w:val="en-GB"/>
              </w:rPr>
              <w:t>, Mysql</w:t>
            </w:r>
          </w:p>
          <w:p w:rsidR="005F5E99" w:rsidRPr="005F5E99" w:rsidRDefault="005F5E99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</w:p>
        </w:tc>
      </w:tr>
      <w:tr w:rsidR="005F5E99" w:rsidRPr="00C7284C">
        <w:tc>
          <w:tcPr>
            <w:tcW w:w="2192" w:type="dxa"/>
          </w:tcPr>
          <w:p w:rsidR="005F5E99" w:rsidRPr="005F5E99" w:rsidRDefault="005F5E99" w:rsidP="005F5E99">
            <w:pPr>
              <w:pStyle w:val="Rubrikentext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6940" w:type="dxa"/>
          </w:tcPr>
          <w:p w:rsidR="005F5E99" w:rsidRPr="005F5E99" w:rsidRDefault="005F5E99" w:rsidP="00BF6891">
            <w:pPr>
              <w:spacing w:line="240" w:lineRule="auto"/>
              <w:jc w:val="both"/>
              <w:rPr>
                <w:rFonts w:cs="Tahoma"/>
                <w:sz w:val="20"/>
              </w:rPr>
            </w:pPr>
            <w:r w:rsidRPr="005F5E99">
              <w:rPr>
                <w:rFonts w:cs="Tahoma"/>
                <w:sz w:val="20"/>
              </w:rPr>
              <w:t>Storage Protocols:</w:t>
            </w:r>
          </w:p>
          <w:p w:rsidR="005F5E99" w:rsidRDefault="00BF6891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SCSI, FC</w:t>
            </w:r>
          </w:p>
          <w:p w:rsidR="00643B88" w:rsidRPr="00C7284C" w:rsidRDefault="00643B88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</w:rPr>
            </w:pPr>
          </w:p>
          <w:p w:rsidR="005F5E99" w:rsidRPr="005F5E99" w:rsidRDefault="005F5E99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5F5E99" w:rsidRPr="00C7284C">
        <w:tc>
          <w:tcPr>
            <w:tcW w:w="2192" w:type="dxa"/>
          </w:tcPr>
          <w:p w:rsidR="005F5E99" w:rsidRPr="005F5E99" w:rsidRDefault="005F5E99" w:rsidP="005F5E99">
            <w:pPr>
              <w:pStyle w:val="Rubrikentext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6940" w:type="dxa"/>
          </w:tcPr>
          <w:p w:rsidR="005F5E99" w:rsidRPr="005F5E99" w:rsidRDefault="005F5E99" w:rsidP="00BF6891">
            <w:pPr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 w:rsidRPr="005F5E99">
              <w:rPr>
                <w:rFonts w:cs="Tahoma"/>
                <w:sz w:val="20"/>
                <w:lang w:val="en-GB"/>
              </w:rPr>
              <w:t>SAN/NAS Hardware:</w:t>
            </w:r>
          </w:p>
          <w:p w:rsidR="005F5E99" w:rsidRPr="005F5E99" w:rsidRDefault="005F5E99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 w:rsidRPr="005F5E99">
              <w:rPr>
                <w:rFonts w:cs="Tahoma"/>
                <w:sz w:val="20"/>
                <w:lang w:val="en-GB"/>
              </w:rPr>
              <w:t xml:space="preserve">Brocade Silkworm 12000, 3800, 2800, RaidTec SNAS FC, </w:t>
            </w:r>
          </w:p>
          <w:p w:rsidR="005F5E99" w:rsidRPr="00C7284C" w:rsidRDefault="005F5E99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</w:rPr>
            </w:pPr>
            <w:r w:rsidRPr="00C7284C">
              <w:rPr>
                <w:rFonts w:cs="Tahoma"/>
                <w:sz w:val="20"/>
              </w:rPr>
              <w:t>Gadzoox Cappellix 3000</w:t>
            </w:r>
          </w:p>
          <w:p w:rsidR="0028328E" w:rsidRPr="005F5E99" w:rsidRDefault="0028328E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5F5E99" w:rsidRPr="00C7284C">
        <w:tc>
          <w:tcPr>
            <w:tcW w:w="2192" w:type="dxa"/>
          </w:tcPr>
          <w:p w:rsidR="005F5E99" w:rsidRPr="005F5E99" w:rsidRDefault="005F5E99" w:rsidP="005F5E99">
            <w:pPr>
              <w:pStyle w:val="Rubrikentext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6940" w:type="dxa"/>
          </w:tcPr>
          <w:p w:rsidR="005F5E99" w:rsidRPr="005F5E99" w:rsidRDefault="005F5E99" w:rsidP="00BF6891">
            <w:pPr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 w:rsidRPr="005F5E99">
              <w:rPr>
                <w:rFonts w:cs="Tahoma"/>
                <w:sz w:val="20"/>
                <w:lang w:val="en-GB"/>
              </w:rPr>
              <w:t>Networking Protocols and Technologies:</w:t>
            </w:r>
          </w:p>
          <w:p w:rsidR="00BF6891" w:rsidRPr="007B431A" w:rsidRDefault="00BF6891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 w:rsidRPr="00BF6891">
              <w:rPr>
                <w:rFonts w:cs="Tahoma"/>
                <w:sz w:val="20"/>
                <w:lang w:val="en-GB"/>
              </w:rPr>
              <w:t xml:space="preserve">IP; IPX; </w:t>
            </w:r>
            <w:r w:rsidRPr="007B431A">
              <w:rPr>
                <w:rFonts w:cs="Tahoma"/>
                <w:sz w:val="20"/>
                <w:lang w:val="en-GB"/>
              </w:rPr>
              <w:t xml:space="preserve">Ethernet/FastEthernet/GigabitEthernet, ISDN, TokenRing, </w:t>
            </w:r>
          </w:p>
          <w:p w:rsidR="00BF6891" w:rsidRDefault="00BF6891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 w:rsidRPr="007B431A">
              <w:rPr>
                <w:rFonts w:cs="Tahoma"/>
                <w:sz w:val="20"/>
                <w:lang w:val="en-GB"/>
              </w:rPr>
              <w:t>IEEE 802.11b/g Wireless LAN, V.90 Data Modem</w:t>
            </w:r>
          </w:p>
          <w:p w:rsidR="00A208F5" w:rsidRPr="005F5E99" w:rsidRDefault="00A208F5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</w:p>
        </w:tc>
      </w:tr>
      <w:tr w:rsidR="005F5E99" w:rsidRPr="00C7284C">
        <w:tc>
          <w:tcPr>
            <w:tcW w:w="2192" w:type="dxa"/>
          </w:tcPr>
          <w:p w:rsidR="005F5E99" w:rsidRPr="005F5E99" w:rsidRDefault="005F5E99" w:rsidP="005F5E99">
            <w:pPr>
              <w:pStyle w:val="Rubrikentext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6940" w:type="dxa"/>
          </w:tcPr>
          <w:p w:rsidR="005F5E99" w:rsidRPr="005F5E99" w:rsidRDefault="005F5E99" w:rsidP="00BF6891">
            <w:pPr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 w:rsidRPr="005F5E99">
              <w:rPr>
                <w:rFonts w:cs="Tahoma"/>
                <w:sz w:val="20"/>
                <w:lang w:val="en-GB"/>
              </w:rPr>
              <w:t>Networking Services:</w:t>
            </w:r>
          </w:p>
          <w:p w:rsidR="005F5E99" w:rsidRPr="00643B88" w:rsidRDefault="00834CED" w:rsidP="00BF6891">
            <w:pPr>
              <w:snapToGrid w:val="0"/>
              <w:spacing w:line="240" w:lineRule="auto"/>
              <w:jc w:val="both"/>
              <w:rPr>
                <w:rFonts w:cs="Tahoma"/>
                <w:sz w:val="20"/>
                <w:lang w:val="en-GB"/>
              </w:rPr>
            </w:pPr>
            <w:r w:rsidRPr="007B431A">
              <w:rPr>
                <w:rFonts w:cs="Tahoma"/>
                <w:sz w:val="20"/>
                <w:lang w:val="en-GB"/>
              </w:rPr>
              <w:t>DHCP; DNS; NFS; SMB</w:t>
            </w:r>
            <w:r>
              <w:rPr>
                <w:rFonts w:cs="Tahoma"/>
                <w:sz w:val="20"/>
                <w:lang w:val="en-GB"/>
              </w:rPr>
              <w:t xml:space="preserve">; </w:t>
            </w:r>
            <w:r w:rsidRPr="007B431A">
              <w:rPr>
                <w:rFonts w:cs="Tahoma"/>
                <w:sz w:val="20"/>
                <w:lang w:val="en-GB"/>
              </w:rPr>
              <w:t>NIS+; SNMP; SMTP; LDAP; SLP</w:t>
            </w:r>
          </w:p>
        </w:tc>
      </w:tr>
    </w:tbl>
    <w:p w:rsidR="005F5E99" w:rsidRPr="00C7284C" w:rsidRDefault="005F5E99" w:rsidP="005F5E99">
      <w:pPr>
        <w:pStyle w:val="PersnlName"/>
        <w:spacing w:line="440" w:lineRule="exact"/>
        <w:rPr>
          <w:rFonts w:cs="Tahoma"/>
        </w:rPr>
        <w:sectPr w:rsidR="005F5E99" w:rsidRPr="00C7284C">
          <w:footnotePr>
            <w:pos w:val="beneathText"/>
          </w:footnotePr>
          <w:type w:val="continuous"/>
          <w:pgSz w:w="11905" w:h="16837"/>
          <w:pgMar w:top="2268" w:right="1418" w:bottom="1134" w:left="1417" w:header="720" w:footer="720" w:gutter="0"/>
          <w:cols w:space="720"/>
          <w:docGrid w:linePitch="360"/>
        </w:sectPr>
      </w:pPr>
    </w:p>
    <w:p w:rsidR="000653BA" w:rsidRPr="00297D6A" w:rsidRDefault="00854D7E" w:rsidP="00405F50">
      <w:pPr>
        <w:spacing w:line="240" w:lineRule="auto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lastRenderedPageBreak/>
        <w:t>Projects</w:t>
      </w:r>
    </w:p>
    <w:p w:rsidR="00854D7E" w:rsidRPr="00297D6A" w:rsidRDefault="00854D7E" w:rsidP="00405F50">
      <w:pPr>
        <w:spacing w:line="240" w:lineRule="auto"/>
        <w:rPr>
          <w:rFonts w:cs="Tahoma"/>
        </w:rPr>
      </w:pPr>
    </w:p>
    <w:p w:rsidR="00854D7E" w:rsidRPr="00297D6A" w:rsidRDefault="00854D7E" w:rsidP="00405F50">
      <w:pPr>
        <w:spacing w:line="240" w:lineRule="auto"/>
        <w:rPr>
          <w:rFonts w:cs="Tahoma"/>
        </w:rPr>
      </w:pPr>
    </w:p>
    <w:p w:rsidR="006026DE" w:rsidRPr="008D5A48" w:rsidRDefault="006026DE" w:rsidP="006026DE">
      <w:pPr>
        <w:rPr>
          <w:rFonts w:cs="Tahoma"/>
          <w:sz w:val="24"/>
        </w:rPr>
      </w:pPr>
      <w:r>
        <w:rPr>
          <w:rFonts w:cs="Tahoma"/>
          <w:sz w:val="24"/>
        </w:rPr>
        <w:t xml:space="preserve">01/2016 – </w:t>
      </w:r>
      <w:r w:rsidR="0077514D">
        <w:rPr>
          <w:rFonts w:cs="Tahoma"/>
          <w:sz w:val="24"/>
        </w:rPr>
        <w:t>04/2016</w:t>
      </w:r>
    </w:p>
    <w:p w:rsidR="006026DE" w:rsidRPr="008D5A48" w:rsidRDefault="006026DE" w:rsidP="006026DE">
      <w:pPr>
        <w:rPr>
          <w:rFonts w:cs="Tahoma"/>
          <w:sz w:val="24"/>
        </w:rPr>
      </w:pPr>
    </w:p>
    <w:p w:rsidR="006026DE" w:rsidRPr="008D5A48" w:rsidRDefault="006026DE" w:rsidP="006026DE">
      <w:pPr>
        <w:rPr>
          <w:rFonts w:cs="Tahoma"/>
          <w:sz w:val="24"/>
        </w:rPr>
      </w:pPr>
      <w:r w:rsidRPr="008D5A48">
        <w:rPr>
          <w:rFonts w:cs="Tahoma"/>
          <w:sz w:val="24"/>
        </w:rPr>
        <w:tab/>
      </w:r>
      <w:r w:rsidRPr="008D5A48">
        <w:rPr>
          <w:rFonts w:cs="Tahoma"/>
          <w:sz w:val="24"/>
        </w:rPr>
        <w:tab/>
      </w:r>
      <w:r>
        <w:rPr>
          <w:rFonts w:cs="Tahoma"/>
          <w:sz w:val="24"/>
        </w:rPr>
        <w:t>Deutsche Bank AG</w:t>
      </w:r>
    </w:p>
    <w:p w:rsidR="006026DE" w:rsidRPr="008D5A48" w:rsidRDefault="006026DE" w:rsidP="006026DE">
      <w:pPr>
        <w:rPr>
          <w:rFonts w:cs="Tahoma"/>
          <w:sz w:val="24"/>
        </w:rPr>
      </w:pPr>
    </w:p>
    <w:p w:rsidR="006026DE" w:rsidRDefault="006026DE" w:rsidP="006026DE">
      <w:pPr>
        <w:ind w:left="1410"/>
        <w:rPr>
          <w:rFonts w:cs="Tahoma"/>
          <w:sz w:val="24"/>
        </w:rPr>
      </w:pPr>
      <w:r>
        <w:rPr>
          <w:rFonts w:cs="Tahoma"/>
          <w:sz w:val="24"/>
        </w:rPr>
        <w:t>Disentanglement of Deutsche Bank and Postbank processes.</w:t>
      </w:r>
    </w:p>
    <w:p w:rsidR="006026DE" w:rsidRPr="006026DE" w:rsidRDefault="006026DE" w:rsidP="006026DE">
      <w:pPr>
        <w:ind w:left="1410"/>
        <w:rPr>
          <w:rFonts w:cs="Tahoma"/>
          <w:sz w:val="24"/>
        </w:rPr>
      </w:pPr>
      <w:r>
        <w:rPr>
          <w:rFonts w:cs="Tahoma"/>
          <w:sz w:val="24"/>
        </w:rPr>
        <w:t>Adaptation of processes</w:t>
      </w:r>
      <w:r w:rsidR="0077514D">
        <w:rPr>
          <w:rFonts w:cs="Tahoma"/>
          <w:sz w:val="24"/>
        </w:rPr>
        <w:t xml:space="preserve"> and UC4-environment</w:t>
      </w:r>
      <w:r>
        <w:rPr>
          <w:rFonts w:cs="Tahoma"/>
          <w:sz w:val="24"/>
        </w:rPr>
        <w:t xml:space="preserve"> to Deutsche Bank</w:t>
      </w:r>
      <w:r w:rsidR="0077514D">
        <w:rPr>
          <w:rFonts w:cs="Tahoma"/>
          <w:sz w:val="24"/>
        </w:rPr>
        <w:t xml:space="preserve"> requirements</w:t>
      </w:r>
      <w:r>
        <w:rPr>
          <w:rFonts w:cs="Tahoma"/>
          <w:sz w:val="24"/>
        </w:rPr>
        <w:t>.</w:t>
      </w:r>
    </w:p>
    <w:p w:rsidR="006026DE" w:rsidRPr="006026DE" w:rsidRDefault="006026DE" w:rsidP="006026DE">
      <w:pPr>
        <w:ind w:left="1410"/>
        <w:rPr>
          <w:rFonts w:cs="Tahoma"/>
          <w:sz w:val="24"/>
        </w:rPr>
      </w:pPr>
    </w:p>
    <w:p w:rsidR="006026DE" w:rsidRPr="006026DE" w:rsidRDefault="006026DE" w:rsidP="006026DE">
      <w:pPr>
        <w:ind w:left="1410"/>
        <w:rPr>
          <w:rFonts w:cs="Tahoma"/>
          <w:sz w:val="24"/>
          <w:lang w:val="en-US"/>
        </w:rPr>
      </w:pPr>
      <w:r w:rsidRPr="006026DE">
        <w:rPr>
          <w:rFonts w:cs="Tahoma"/>
          <w:sz w:val="24"/>
          <w:lang w:val="en-US"/>
        </w:rPr>
        <w:t>Software: UC4</w:t>
      </w:r>
    </w:p>
    <w:p w:rsidR="006026DE" w:rsidRDefault="006026DE" w:rsidP="006026DE">
      <w:pPr>
        <w:rPr>
          <w:rFonts w:cs="Tahoma"/>
        </w:rPr>
      </w:pPr>
    </w:p>
    <w:p w:rsidR="006026DE" w:rsidRDefault="006026DE" w:rsidP="006026DE">
      <w:pPr>
        <w:rPr>
          <w:rFonts w:cs="Tahoma"/>
        </w:rPr>
      </w:pPr>
    </w:p>
    <w:p w:rsidR="008D5A48" w:rsidRPr="008D5A48" w:rsidRDefault="008D5A48" w:rsidP="008D5A48">
      <w:pPr>
        <w:rPr>
          <w:rFonts w:cs="Tahoma"/>
          <w:sz w:val="24"/>
        </w:rPr>
      </w:pPr>
      <w:r w:rsidRPr="008D5A48">
        <w:rPr>
          <w:rFonts w:cs="Tahoma"/>
          <w:sz w:val="24"/>
        </w:rPr>
        <w:t>06/2015</w:t>
      </w:r>
      <w:r w:rsidR="006026DE">
        <w:rPr>
          <w:rFonts w:cs="Tahoma"/>
          <w:sz w:val="24"/>
        </w:rPr>
        <w:t xml:space="preserve"> – 12/2015</w:t>
      </w:r>
    </w:p>
    <w:p w:rsidR="008D5A48" w:rsidRPr="008D5A48" w:rsidRDefault="008D5A48" w:rsidP="008D5A48">
      <w:pPr>
        <w:rPr>
          <w:rFonts w:cs="Tahoma"/>
          <w:sz w:val="24"/>
        </w:rPr>
      </w:pPr>
    </w:p>
    <w:p w:rsidR="008D5A48" w:rsidRPr="008D5A48" w:rsidRDefault="008D5A48" w:rsidP="008D5A48">
      <w:pPr>
        <w:rPr>
          <w:rFonts w:cs="Tahoma"/>
          <w:sz w:val="24"/>
        </w:rPr>
      </w:pPr>
      <w:r w:rsidRPr="008D5A48">
        <w:rPr>
          <w:rFonts w:cs="Tahoma"/>
          <w:sz w:val="24"/>
        </w:rPr>
        <w:tab/>
      </w:r>
      <w:r w:rsidRPr="008D5A48">
        <w:rPr>
          <w:rFonts w:cs="Tahoma"/>
          <w:sz w:val="24"/>
        </w:rPr>
        <w:tab/>
        <w:t>DZ-Bank</w:t>
      </w:r>
      <w:r w:rsidR="006026DE">
        <w:rPr>
          <w:rFonts w:cs="Tahoma"/>
          <w:sz w:val="24"/>
        </w:rPr>
        <w:t xml:space="preserve"> AG</w:t>
      </w:r>
    </w:p>
    <w:p w:rsidR="008D5A48" w:rsidRPr="008D5A48" w:rsidRDefault="008D5A48" w:rsidP="008D5A48">
      <w:pPr>
        <w:rPr>
          <w:rFonts w:cs="Tahoma"/>
          <w:sz w:val="24"/>
        </w:rPr>
      </w:pPr>
    </w:p>
    <w:p w:rsidR="008D5A48" w:rsidRPr="008D5A48" w:rsidRDefault="008D5A48" w:rsidP="008D5A48">
      <w:pPr>
        <w:ind w:left="1410"/>
        <w:rPr>
          <w:rFonts w:cs="Tahoma"/>
          <w:sz w:val="24"/>
        </w:rPr>
      </w:pPr>
      <w:r w:rsidRPr="008D5A48">
        <w:rPr>
          <w:rFonts w:cs="Tahoma"/>
          <w:sz w:val="24"/>
        </w:rPr>
        <w:t xml:space="preserve">Integration </w:t>
      </w:r>
      <w:r>
        <w:rPr>
          <w:rFonts w:cs="Tahoma"/>
          <w:sz w:val="24"/>
        </w:rPr>
        <w:t xml:space="preserve">of </w:t>
      </w:r>
      <w:r w:rsidRPr="008D5A48">
        <w:rPr>
          <w:rFonts w:cs="Tahoma"/>
          <w:sz w:val="24"/>
        </w:rPr>
        <w:t>Murex 3-</w:t>
      </w:r>
      <w:r>
        <w:rPr>
          <w:rFonts w:cs="Tahoma"/>
          <w:sz w:val="24"/>
        </w:rPr>
        <w:t>Environment</w:t>
      </w:r>
      <w:r w:rsidRPr="008D5A48">
        <w:rPr>
          <w:rFonts w:cs="Tahoma"/>
          <w:sz w:val="24"/>
        </w:rPr>
        <w:t xml:space="preserve"> </w:t>
      </w:r>
      <w:r>
        <w:rPr>
          <w:rFonts w:cs="Tahoma"/>
          <w:sz w:val="24"/>
        </w:rPr>
        <w:t xml:space="preserve">into the </w:t>
      </w:r>
      <w:r w:rsidR="00C32AED">
        <w:rPr>
          <w:rFonts w:cs="Tahoma"/>
          <w:sz w:val="24"/>
        </w:rPr>
        <w:t>new DZ-Bank UC4-Framework</w:t>
      </w:r>
      <w:r w:rsidRPr="008D5A48">
        <w:rPr>
          <w:rFonts w:cs="Tahoma"/>
          <w:sz w:val="24"/>
        </w:rPr>
        <w:t>.</w:t>
      </w:r>
      <w:r w:rsidR="00C32AED">
        <w:rPr>
          <w:rFonts w:cs="Tahoma"/>
          <w:sz w:val="24"/>
        </w:rPr>
        <w:t xml:space="preserve"> Adaption oft the new applicationmanagement environment to every-day usability.</w:t>
      </w:r>
    </w:p>
    <w:p w:rsidR="008D5A48" w:rsidRPr="008D5A48" w:rsidRDefault="008D5A48" w:rsidP="008D5A48">
      <w:pPr>
        <w:ind w:left="1410"/>
        <w:rPr>
          <w:rFonts w:cs="Tahoma"/>
          <w:sz w:val="24"/>
        </w:rPr>
      </w:pPr>
    </w:p>
    <w:p w:rsidR="008D5A48" w:rsidRPr="008D5A48" w:rsidRDefault="008D5A48" w:rsidP="008D5A48">
      <w:pPr>
        <w:ind w:left="1410"/>
        <w:rPr>
          <w:rFonts w:cs="Tahoma"/>
          <w:sz w:val="24"/>
          <w:lang w:val="en-US"/>
        </w:rPr>
      </w:pPr>
      <w:r w:rsidRPr="008D5A48">
        <w:rPr>
          <w:rFonts w:cs="Tahoma"/>
          <w:sz w:val="24"/>
          <w:lang w:val="en-US"/>
        </w:rPr>
        <w:t>Software: UC4, ARA, Murex 3, Solaris</w:t>
      </w:r>
    </w:p>
    <w:p w:rsidR="008D5A48" w:rsidRDefault="008D5A48" w:rsidP="008D5A48">
      <w:pPr>
        <w:rPr>
          <w:rFonts w:cs="Tahoma"/>
        </w:rPr>
      </w:pPr>
    </w:p>
    <w:p w:rsidR="008D5A48" w:rsidRDefault="008D5A48" w:rsidP="008D5A48">
      <w:pPr>
        <w:rPr>
          <w:rFonts w:cs="Tahoma"/>
        </w:rPr>
      </w:pPr>
    </w:p>
    <w:p w:rsidR="006026DE" w:rsidRDefault="006026DE" w:rsidP="008D5A48">
      <w:pPr>
        <w:rPr>
          <w:rFonts w:cs="Tahoma"/>
        </w:rPr>
      </w:pPr>
    </w:p>
    <w:p w:rsidR="006026DE" w:rsidRDefault="006026DE" w:rsidP="008D5A48">
      <w:pPr>
        <w:rPr>
          <w:rFonts w:cs="Tahoma"/>
        </w:rPr>
      </w:pPr>
    </w:p>
    <w:p w:rsidR="006026DE" w:rsidRDefault="006026DE" w:rsidP="008D5A48">
      <w:pPr>
        <w:rPr>
          <w:rFonts w:cs="Tahoma"/>
        </w:rPr>
      </w:pPr>
    </w:p>
    <w:p w:rsidR="006026DE" w:rsidRDefault="006026DE" w:rsidP="008D5A48">
      <w:pPr>
        <w:rPr>
          <w:rFonts w:cs="Tahoma"/>
        </w:rPr>
      </w:pPr>
    </w:p>
    <w:p w:rsidR="006026DE" w:rsidRDefault="006026DE" w:rsidP="008D5A48">
      <w:pPr>
        <w:rPr>
          <w:rFonts w:cs="Tahoma"/>
        </w:rPr>
      </w:pPr>
    </w:p>
    <w:p w:rsidR="006026DE" w:rsidRDefault="006026DE" w:rsidP="008D5A48">
      <w:pPr>
        <w:rPr>
          <w:rFonts w:cs="Tahoma"/>
        </w:rPr>
      </w:pPr>
    </w:p>
    <w:p w:rsidR="006026DE" w:rsidRDefault="006026DE" w:rsidP="008D5A48">
      <w:pPr>
        <w:rPr>
          <w:rFonts w:cs="Tahoma"/>
        </w:rPr>
      </w:pPr>
    </w:p>
    <w:p w:rsidR="00580645" w:rsidRPr="00580645" w:rsidRDefault="00580645" w:rsidP="00580645">
      <w:pPr>
        <w:spacing w:line="276" w:lineRule="auto"/>
        <w:rPr>
          <w:rFonts w:cs="Tahoma"/>
          <w:sz w:val="24"/>
        </w:rPr>
      </w:pPr>
      <w:r w:rsidRPr="00580645">
        <w:rPr>
          <w:rFonts w:cs="Tahoma"/>
          <w:sz w:val="24"/>
        </w:rPr>
        <w:lastRenderedPageBreak/>
        <w:t xml:space="preserve">10/2014 – </w:t>
      </w:r>
      <w:r w:rsidR="008D5A48">
        <w:rPr>
          <w:rFonts w:cs="Tahoma"/>
          <w:sz w:val="24"/>
        </w:rPr>
        <w:t>03/2015</w:t>
      </w:r>
    </w:p>
    <w:p w:rsidR="00580645" w:rsidRPr="00580645" w:rsidRDefault="00580645" w:rsidP="00580645">
      <w:pPr>
        <w:spacing w:line="276" w:lineRule="auto"/>
        <w:rPr>
          <w:rFonts w:cs="Tahoma"/>
          <w:sz w:val="24"/>
        </w:rPr>
      </w:pPr>
    </w:p>
    <w:p w:rsidR="00580645" w:rsidRPr="00580645" w:rsidRDefault="00580645" w:rsidP="00580645">
      <w:pPr>
        <w:spacing w:line="276" w:lineRule="auto"/>
        <w:rPr>
          <w:rFonts w:cs="Tahoma"/>
          <w:sz w:val="24"/>
        </w:rPr>
      </w:pPr>
      <w:r w:rsidRPr="00580645">
        <w:rPr>
          <w:rFonts w:cs="Tahoma"/>
          <w:sz w:val="24"/>
        </w:rPr>
        <w:tab/>
      </w:r>
      <w:r w:rsidRPr="00580645">
        <w:rPr>
          <w:rFonts w:cs="Tahoma"/>
          <w:sz w:val="24"/>
        </w:rPr>
        <w:tab/>
        <w:t>Deutsche Bank AG</w:t>
      </w:r>
    </w:p>
    <w:p w:rsidR="00580645" w:rsidRPr="00580645" w:rsidRDefault="00580645" w:rsidP="00580645">
      <w:pPr>
        <w:spacing w:line="276" w:lineRule="auto"/>
        <w:rPr>
          <w:rFonts w:cs="Tahoma"/>
          <w:sz w:val="24"/>
        </w:rPr>
      </w:pPr>
    </w:p>
    <w:p w:rsidR="0037715E" w:rsidRDefault="0037715E" w:rsidP="00580645">
      <w:pPr>
        <w:spacing w:line="276" w:lineRule="auto"/>
        <w:ind w:left="1410"/>
        <w:rPr>
          <w:rFonts w:cs="Tahoma"/>
          <w:sz w:val="24"/>
        </w:rPr>
      </w:pPr>
      <w:r>
        <w:rPr>
          <w:rFonts w:cs="Tahoma"/>
          <w:sz w:val="24"/>
        </w:rPr>
        <w:t>Design of team structure, concepts how to implement end-to-end businessprocesses in UC4 and design of corresponding qualityassurance processes;</w:t>
      </w:r>
    </w:p>
    <w:p w:rsidR="0037715E" w:rsidRDefault="00580645" w:rsidP="0037715E">
      <w:pPr>
        <w:spacing w:line="276" w:lineRule="auto"/>
        <w:ind w:left="1410"/>
        <w:rPr>
          <w:rFonts w:cs="Tahoma"/>
        </w:rPr>
      </w:pPr>
      <w:r w:rsidRPr="00580645">
        <w:rPr>
          <w:rFonts w:cs="Tahoma"/>
          <w:sz w:val="24"/>
        </w:rPr>
        <w:t xml:space="preserve">Design </w:t>
      </w:r>
      <w:r>
        <w:rPr>
          <w:rFonts w:cs="Tahoma"/>
          <w:sz w:val="24"/>
        </w:rPr>
        <w:t>and</w:t>
      </w:r>
      <w:r w:rsidR="0037715E">
        <w:rPr>
          <w:rFonts w:cs="Tahoma"/>
          <w:sz w:val="24"/>
        </w:rPr>
        <w:t xml:space="preserve"> e</w:t>
      </w:r>
      <w:r w:rsidRPr="00580645">
        <w:rPr>
          <w:rFonts w:cs="Tahoma"/>
          <w:sz w:val="24"/>
        </w:rPr>
        <w:t xml:space="preserve">ngineering </w:t>
      </w:r>
      <w:r w:rsidR="0037715E">
        <w:rPr>
          <w:rFonts w:cs="Tahoma"/>
          <w:sz w:val="24"/>
        </w:rPr>
        <w:t>of p</w:t>
      </w:r>
      <w:r>
        <w:rPr>
          <w:rFonts w:cs="Tahoma"/>
          <w:sz w:val="24"/>
        </w:rPr>
        <w:t>rocesses</w:t>
      </w:r>
      <w:r w:rsidRPr="00580645">
        <w:rPr>
          <w:rFonts w:cs="Tahoma"/>
          <w:sz w:val="24"/>
        </w:rPr>
        <w:t xml:space="preserve"> </w:t>
      </w:r>
      <w:r>
        <w:rPr>
          <w:rFonts w:cs="Tahoma"/>
          <w:sz w:val="24"/>
        </w:rPr>
        <w:t>with</w:t>
      </w:r>
      <w:r w:rsidR="0037715E">
        <w:rPr>
          <w:rFonts w:cs="Tahoma"/>
          <w:sz w:val="24"/>
        </w:rPr>
        <w:t xml:space="preserve"> UC4, Test,</w:t>
      </w:r>
      <w:r>
        <w:rPr>
          <w:rFonts w:cs="Tahoma"/>
          <w:sz w:val="24"/>
        </w:rPr>
        <w:t xml:space="preserve"> </w:t>
      </w:r>
      <w:r w:rsidRPr="00580645">
        <w:rPr>
          <w:rFonts w:cs="Tahoma"/>
          <w:sz w:val="24"/>
        </w:rPr>
        <w:t>Quali</w:t>
      </w:r>
      <w:r>
        <w:rPr>
          <w:rFonts w:cs="Tahoma"/>
          <w:sz w:val="24"/>
        </w:rPr>
        <w:t>tyassurance</w:t>
      </w:r>
      <w:r w:rsidRPr="00580645">
        <w:rPr>
          <w:rFonts w:cs="Tahoma"/>
          <w:sz w:val="24"/>
        </w:rPr>
        <w:t xml:space="preserve"> </w:t>
      </w:r>
      <w:r w:rsidR="0037715E">
        <w:rPr>
          <w:rFonts w:cs="Tahoma"/>
          <w:sz w:val="24"/>
        </w:rPr>
        <w:t xml:space="preserve">and implentation </w:t>
      </w:r>
      <w:r>
        <w:rPr>
          <w:rFonts w:cs="Tahoma"/>
          <w:sz w:val="24"/>
        </w:rPr>
        <w:t>within project</w:t>
      </w:r>
      <w:r w:rsidRPr="00580645">
        <w:rPr>
          <w:rFonts w:cs="Tahoma"/>
          <w:sz w:val="24"/>
        </w:rPr>
        <w:t xml:space="preserve"> Magellan</w:t>
      </w:r>
      <w:r w:rsidR="0037715E">
        <w:rPr>
          <w:rFonts w:cs="Tahoma"/>
          <w:sz w:val="24"/>
        </w:rPr>
        <w:t>, in particular regarding retail banking end-of-day processing</w:t>
      </w:r>
      <w:r w:rsidRPr="00580645">
        <w:rPr>
          <w:rFonts w:cs="Tahoma"/>
          <w:sz w:val="24"/>
        </w:rPr>
        <w:t xml:space="preserve">. </w:t>
      </w:r>
    </w:p>
    <w:p w:rsidR="0037715E" w:rsidRPr="00580645" w:rsidRDefault="0037715E" w:rsidP="00580645">
      <w:pPr>
        <w:spacing w:line="276" w:lineRule="auto"/>
        <w:ind w:left="1410"/>
        <w:rPr>
          <w:rFonts w:cs="Tahoma"/>
          <w:sz w:val="24"/>
        </w:rPr>
      </w:pPr>
    </w:p>
    <w:p w:rsidR="00580645" w:rsidRPr="00580645" w:rsidRDefault="00580645" w:rsidP="00580645">
      <w:pPr>
        <w:spacing w:line="276" w:lineRule="auto"/>
        <w:ind w:left="1410"/>
        <w:rPr>
          <w:rFonts w:cs="Tahoma"/>
          <w:sz w:val="24"/>
          <w:lang w:val="en-US"/>
        </w:rPr>
      </w:pPr>
      <w:r w:rsidRPr="00580645">
        <w:rPr>
          <w:rFonts w:cs="Tahoma"/>
          <w:sz w:val="24"/>
          <w:lang w:val="en-US"/>
        </w:rPr>
        <w:t>Software: UC4, UC4 Clear View, SAP R3, UNIX, Host, Windows</w:t>
      </w:r>
    </w:p>
    <w:p w:rsidR="00580645" w:rsidRDefault="00580645" w:rsidP="00251816">
      <w:pPr>
        <w:spacing w:line="240" w:lineRule="auto"/>
        <w:rPr>
          <w:rFonts w:cs="Tahoma"/>
          <w:sz w:val="24"/>
          <w:lang w:val="en-US"/>
        </w:rPr>
      </w:pPr>
    </w:p>
    <w:p w:rsidR="00580645" w:rsidRDefault="00580645" w:rsidP="00251816">
      <w:pPr>
        <w:spacing w:line="240" w:lineRule="auto"/>
        <w:rPr>
          <w:rFonts w:cs="Tahoma"/>
          <w:sz w:val="24"/>
          <w:lang w:val="en-US"/>
        </w:rPr>
      </w:pPr>
    </w:p>
    <w:p w:rsidR="00251816" w:rsidRPr="00251816" w:rsidRDefault="00257F0C" w:rsidP="00251816">
      <w:pPr>
        <w:spacing w:line="240" w:lineRule="auto"/>
        <w:rPr>
          <w:rFonts w:cs="Tahoma"/>
          <w:sz w:val="24"/>
          <w:lang w:val="en-US"/>
        </w:rPr>
      </w:pPr>
      <w:r>
        <w:rPr>
          <w:rFonts w:cs="Tahoma"/>
          <w:sz w:val="24"/>
          <w:lang w:val="en-US"/>
        </w:rPr>
        <w:t>05/2012 – 07</w:t>
      </w:r>
      <w:r w:rsidR="00EF29A5">
        <w:rPr>
          <w:rFonts w:cs="Tahoma"/>
          <w:sz w:val="24"/>
          <w:lang w:val="en-US"/>
        </w:rPr>
        <w:t>/2014</w:t>
      </w:r>
    </w:p>
    <w:p w:rsidR="00251816" w:rsidRPr="00251816" w:rsidRDefault="00251816" w:rsidP="00251816">
      <w:pPr>
        <w:spacing w:line="240" w:lineRule="auto"/>
        <w:rPr>
          <w:rFonts w:cs="Tahoma"/>
          <w:sz w:val="24"/>
          <w:lang w:val="en-US"/>
        </w:rPr>
      </w:pPr>
    </w:p>
    <w:p w:rsidR="00251816" w:rsidRPr="00600A97" w:rsidRDefault="00251816" w:rsidP="00251816">
      <w:pPr>
        <w:spacing w:line="240" w:lineRule="auto"/>
        <w:rPr>
          <w:rFonts w:cs="Tahoma"/>
          <w:sz w:val="24"/>
          <w:lang w:val="en-GB"/>
        </w:rPr>
      </w:pPr>
      <w:r w:rsidRPr="00251816">
        <w:rPr>
          <w:rFonts w:cs="Tahoma"/>
          <w:sz w:val="24"/>
          <w:lang w:val="en-US"/>
        </w:rPr>
        <w:tab/>
      </w:r>
      <w:r w:rsidRPr="00251816">
        <w:rPr>
          <w:rFonts w:cs="Tahoma"/>
          <w:sz w:val="24"/>
          <w:lang w:val="en-US"/>
        </w:rPr>
        <w:tab/>
      </w:r>
      <w:r>
        <w:rPr>
          <w:rFonts w:cs="Tahoma"/>
          <w:sz w:val="24"/>
          <w:lang w:val="en-GB"/>
        </w:rPr>
        <w:t>Merck KGaA</w:t>
      </w:r>
    </w:p>
    <w:p w:rsidR="00251816" w:rsidRDefault="00251816" w:rsidP="00251816">
      <w:pPr>
        <w:spacing w:line="240" w:lineRule="auto"/>
        <w:rPr>
          <w:rFonts w:cs="Tahoma"/>
          <w:sz w:val="24"/>
          <w:lang w:val="en-GB"/>
        </w:rPr>
      </w:pPr>
    </w:p>
    <w:p w:rsidR="00251816" w:rsidRDefault="00EF29A5" w:rsidP="00251816">
      <w:pPr>
        <w:spacing w:line="240" w:lineRule="auto"/>
        <w:ind w:left="141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Preparation</w:t>
      </w:r>
      <w:r w:rsidR="00251816">
        <w:rPr>
          <w:rFonts w:cs="Tahoma"/>
          <w:sz w:val="24"/>
          <w:lang w:val="en-GB"/>
        </w:rPr>
        <w:t xml:space="preserve"> for</w:t>
      </w:r>
      <w:r>
        <w:rPr>
          <w:rFonts w:cs="Tahoma"/>
          <w:sz w:val="24"/>
          <w:lang w:val="en-GB"/>
        </w:rPr>
        <w:t xml:space="preserve"> and</w:t>
      </w:r>
      <w:r w:rsidR="00251816">
        <w:rPr>
          <w:rFonts w:cs="Tahoma"/>
          <w:sz w:val="24"/>
          <w:lang w:val="en-GB"/>
        </w:rPr>
        <w:t xml:space="preserve"> introduction of levatis request management tool.</w:t>
      </w:r>
    </w:p>
    <w:p w:rsidR="00251816" w:rsidRDefault="00EF29A5" w:rsidP="00251816">
      <w:pPr>
        <w:spacing w:line="240" w:lineRule="auto"/>
        <w:ind w:left="141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Preparation</w:t>
      </w:r>
      <w:r w:rsidR="00251816">
        <w:rPr>
          <w:rFonts w:cs="Tahoma"/>
          <w:sz w:val="24"/>
          <w:lang w:val="en-GB"/>
        </w:rPr>
        <w:t xml:space="preserve"> f</w:t>
      </w:r>
      <w:r>
        <w:rPr>
          <w:rFonts w:cs="Tahoma"/>
          <w:sz w:val="24"/>
          <w:lang w:val="en-GB"/>
        </w:rPr>
        <w:t>or migration from UC4 8 to UC4 10</w:t>
      </w:r>
      <w:r w:rsidR="00251816">
        <w:rPr>
          <w:rFonts w:cs="Tahoma"/>
          <w:sz w:val="24"/>
          <w:lang w:val="en-GB"/>
        </w:rPr>
        <w:t>.</w:t>
      </w:r>
    </w:p>
    <w:p w:rsidR="006272BF" w:rsidRDefault="006272BF" w:rsidP="006272BF">
      <w:pPr>
        <w:spacing w:line="240" w:lineRule="auto"/>
        <w:ind w:left="141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Day-to-day operations.</w:t>
      </w:r>
    </w:p>
    <w:p w:rsidR="00251816" w:rsidRDefault="00251816" w:rsidP="006272BF">
      <w:pPr>
        <w:spacing w:line="240" w:lineRule="auto"/>
        <w:rPr>
          <w:rFonts w:cs="Tahoma"/>
          <w:sz w:val="24"/>
          <w:lang w:val="en-GB"/>
        </w:rPr>
      </w:pPr>
    </w:p>
    <w:p w:rsidR="00251816" w:rsidRPr="00251816" w:rsidRDefault="00251816" w:rsidP="00251816">
      <w:pPr>
        <w:spacing w:line="240" w:lineRule="auto"/>
        <w:ind w:left="1410"/>
        <w:rPr>
          <w:rFonts w:cs="Tahoma"/>
          <w:sz w:val="24"/>
          <w:lang w:val="en-US"/>
        </w:rPr>
      </w:pPr>
      <w:r>
        <w:rPr>
          <w:rFonts w:cs="Tahoma"/>
          <w:sz w:val="24"/>
          <w:lang w:val="en-GB"/>
        </w:rPr>
        <w:tab/>
      </w:r>
      <w:r w:rsidRPr="00251816">
        <w:rPr>
          <w:rFonts w:cs="Tahoma"/>
          <w:sz w:val="24"/>
          <w:lang w:val="en-US"/>
        </w:rPr>
        <w:t>Software: UC4, SAP R3, AIX, levatis request management</w:t>
      </w:r>
    </w:p>
    <w:p w:rsidR="00251816" w:rsidRDefault="00251816" w:rsidP="00251816">
      <w:pPr>
        <w:spacing w:line="240" w:lineRule="auto"/>
        <w:ind w:left="1410"/>
        <w:rPr>
          <w:rFonts w:cs="Tahoma"/>
          <w:sz w:val="24"/>
          <w:lang w:val="en-US"/>
        </w:rPr>
      </w:pPr>
    </w:p>
    <w:p w:rsidR="00C32AED" w:rsidRDefault="00C32AED" w:rsidP="00405F50">
      <w:pPr>
        <w:spacing w:line="240" w:lineRule="auto"/>
        <w:rPr>
          <w:rFonts w:cs="Tahoma"/>
          <w:sz w:val="24"/>
          <w:lang w:val="en-US"/>
        </w:rPr>
      </w:pPr>
    </w:p>
    <w:p w:rsidR="000653BA" w:rsidRDefault="000653BA" w:rsidP="00405F50">
      <w:pPr>
        <w:spacing w:line="240" w:lineRule="auto"/>
        <w:rPr>
          <w:rFonts w:cs="Tahoma"/>
          <w:sz w:val="24"/>
        </w:rPr>
      </w:pPr>
      <w:r>
        <w:rPr>
          <w:rFonts w:cs="Tahoma"/>
          <w:sz w:val="24"/>
        </w:rPr>
        <w:t xml:space="preserve">02/2010 – </w:t>
      </w:r>
      <w:r w:rsidR="00A149CE">
        <w:rPr>
          <w:rFonts w:cs="Tahoma"/>
          <w:sz w:val="24"/>
        </w:rPr>
        <w:t>03/2012</w:t>
      </w:r>
    </w:p>
    <w:p w:rsidR="000653BA" w:rsidRDefault="000653BA" w:rsidP="00405F50">
      <w:pPr>
        <w:spacing w:line="240" w:lineRule="auto"/>
        <w:rPr>
          <w:rFonts w:cs="Tahoma"/>
          <w:sz w:val="24"/>
        </w:rPr>
      </w:pPr>
    </w:p>
    <w:p w:rsidR="000653BA" w:rsidRDefault="000653BA" w:rsidP="00405F50">
      <w:pPr>
        <w:spacing w:line="240" w:lineRule="auto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Commerzbank AG</w:t>
      </w:r>
    </w:p>
    <w:p w:rsidR="000653BA" w:rsidRDefault="000653BA" w:rsidP="00405F50">
      <w:pPr>
        <w:spacing w:line="240" w:lineRule="auto"/>
        <w:rPr>
          <w:rFonts w:cs="Tahoma"/>
          <w:sz w:val="24"/>
        </w:rPr>
      </w:pPr>
    </w:p>
    <w:p w:rsidR="00901455" w:rsidRPr="00901455" w:rsidRDefault="00901455" w:rsidP="00901455">
      <w:pPr>
        <w:spacing w:line="240" w:lineRule="auto"/>
        <w:ind w:left="1440"/>
        <w:rPr>
          <w:rFonts w:cs="Tahoma"/>
          <w:sz w:val="24"/>
          <w:lang w:val="en-US"/>
        </w:rPr>
      </w:pPr>
      <w:r w:rsidRPr="00901455">
        <w:rPr>
          <w:rFonts w:cs="Tahoma"/>
          <w:sz w:val="24"/>
          <w:lang w:val="en-US"/>
        </w:rPr>
        <w:t>Integration of DKIB UNIX-environment into Commerzbank UNIX-environment.</w:t>
      </w:r>
    </w:p>
    <w:p w:rsidR="00901455" w:rsidRPr="00901455" w:rsidRDefault="00901455" w:rsidP="00901455">
      <w:pPr>
        <w:spacing w:line="240" w:lineRule="auto"/>
        <w:ind w:left="1440"/>
        <w:rPr>
          <w:rFonts w:cs="Tahoma"/>
          <w:sz w:val="24"/>
          <w:lang w:val="en-US"/>
        </w:rPr>
      </w:pPr>
      <w:r w:rsidRPr="00901455">
        <w:rPr>
          <w:rFonts w:cs="Tahoma"/>
          <w:sz w:val="24"/>
          <w:lang w:val="en-US"/>
        </w:rPr>
        <w:t xml:space="preserve">Datacenter consolidation and migration. </w:t>
      </w:r>
    </w:p>
    <w:p w:rsidR="00901455" w:rsidRDefault="00901455" w:rsidP="00901455">
      <w:pPr>
        <w:spacing w:line="240" w:lineRule="auto"/>
        <w:ind w:left="1440"/>
        <w:rPr>
          <w:rFonts w:cs="Tahoma"/>
          <w:sz w:val="24"/>
          <w:lang w:val="en-GB"/>
        </w:rPr>
      </w:pPr>
      <w:r w:rsidRPr="003869FA">
        <w:rPr>
          <w:rFonts w:cs="Tahoma"/>
          <w:sz w:val="24"/>
          <w:lang w:val="en-GB"/>
        </w:rPr>
        <w:t xml:space="preserve">Administration of Commerzbank </w:t>
      </w:r>
      <w:r>
        <w:rPr>
          <w:rFonts w:cs="Tahoma"/>
          <w:sz w:val="24"/>
          <w:lang w:val="en-GB"/>
        </w:rPr>
        <w:t>UNIX</w:t>
      </w:r>
      <w:r w:rsidRPr="003869FA">
        <w:rPr>
          <w:rFonts w:cs="Tahoma"/>
          <w:sz w:val="24"/>
          <w:lang w:val="en-GB"/>
        </w:rPr>
        <w:t xml:space="preserve"> infrastructure. </w:t>
      </w:r>
      <w:r>
        <w:rPr>
          <w:rFonts w:cs="Tahoma"/>
          <w:sz w:val="24"/>
          <w:lang w:val="en-GB"/>
        </w:rPr>
        <w:t>Improvement of monitoring and backup infrastructure. Fault analysis of UNIX systems. Replacement of defunct hardware.</w:t>
      </w:r>
    </w:p>
    <w:p w:rsidR="00B9651A" w:rsidRDefault="00B9651A" w:rsidP="00901455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Administration and improvement of the UNIX printing system (CUPS) in the IB-environment.</w:t>
      </w:r>
    </w:p>
    <w:p w:rsidR="006272BF" w:rsidRDefault="006272BF" w:rsidP="00901455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Set up and test of Clustermanagement using UC4.</w:t>
      </w:r>
    </w:p>
    <w:p w:rsidR="00901455" w:rsidRDefault="00901455" w:rsidP="00901455">
      <w:pPr>
        <w:spacing w:line="240" w:lineRule="auto"/>
        <w:ind w:left="1440"/>
        <w:rPr>
          <w:rFonts w:cs="Tahoma"/>
          <w:sz w:val="24"/>
          <w:lang w:val="en-GB"/>
        </w:rPr>
      </w:pPr>
    </w:p>
    <w:p w:rsidR="00901455" w:rsidRDefault="00901455" w:rsidP="00901455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 xml:space="preserve">Software: Solaris </w:t>
      </w:r>
      <w:r w:rsidRPr="006442CB">
        <w:rPr>
          <w:rFonts w:cs="Tahoma"/>
          <w:sz w:val="24"/>
          <w:lang w:val="en-GB"/>
        </w:rPr>
        <w:t>8/9/10</w:t>
      </w:r>
      <w:r w:rsidR="00466269">
        <w:rPr>
          <w:rFonts w:cs="Tahoma"/>
          <w:sz w:val="24"/>
          <w:lang w:val="en-GB"/>
        </w:rPr>
        <w:t>, Red Hat LINUX</w:t>
      </w:r>
      <w:r w:rsidRPr="006442CB">
        <w:rPr>
          <w:rFonts w:cs="Tahoma"/>
          <w:sz w:val="24"/>
          <w:lang w:val="en-GB"/>
        </w:rPr>
        <w:t>,</w:t>
      </w:r>
      <w:r>
        <w:rPr>
          <w:rFonts w:cs="Tahoma"/>
          <w:sz w:val="24"/>
          <w:lang w:val="en-GB"/>
        </w:rPr>
        <w:t xml:space="preserve"> SUN Cluster</w:t>
      </w:r>
      <w:r w:rsidR="006272BF">
        <w:rPr>
          <w:rFonts w:cs="Tahoma"/>
          <w:sz w:val="24"/>
          <w:lang w:val="en-GB"/>
        </w:rPr>
        <w:t>, UC</w:t>
      </w:r>
      <w:r w:rsidR="00AF4CFC">
        <w:rPr>
          <w:rFonts w:cs="Tahoma"/>
          <w:sz w:val="24"/>
          <w:lang w:val="en-GB"/>
        </w:rPr>
        <w:t>4</w:t>
      </w:r>
      <w:r>
        <w:rPr>
          <w:rFonts w:cs="Tahoma"/>
          <w:sz w:val="24"/>
          <w:lang w:val="en-GB"/>
        </w:rPr>
        <w:t xml:space="preserve">, Zones, LDOMs, ZFS, </w:t>
      </w:r>
      <w:r w:rsidR="00ED5E84">
        <w:rPr>
          <w:rFonts w:cs="Tahoma"/>
          <w:sz w:val="24"/>
          <w:lang w:val="en-GB"/>
        </w:rPr>
        <w:t>CUPS, SLP</w:t>
      </w:r>
    </w:p>
    <w:p w:rsidR="000653BA" w:rsidRDefault="000653BA" w:rsidP="00405F50">
      <w:pPr>
        <w:spacing w:line="240" w:lineRule="auto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rPr>
          <w:rFonts w:cs="Tahoma"/>
          <w:sz w:val="24"/>
          <w:lang w:val="en-GB"/>
        </w:rPr>
      </w:pPr>
    </w:p>
    <w:p w:rsidR="000653BA" w:rsidRPr="00901455" w:rsidRDefault="000653BA" w:rsidP="00405F50">
      <w:pPr>
        <w:spacing w:line="240" w:lineRule="auto"/>
        <w:rPr>
          <w:rFonts w:cs="Tahoma"/>
          <w:sz w:val="24"/>
          <w:lang w:val="en-US"/>
        </w:rPr>
      </w:pPr>
    </w:p>
    <w:p w:rsidR="000653BA" w:rsidRPr="00901455" w:rsidRDefault="000653BA" w:rsidP="00405F50">
      <w:pPr>
        <w:spacing w:line="240" w:lineRule="auto"/>
        <w:rPr>
          <w:rFonts w:cs="Tahoma"/>
          <w:sz w:val="24"/>
          <w:lang w:val="en-US"/>
        </w:rPr>
      </w:pPr>
      <w:r w:rsidRPr="00901455">
        <w:rPr>
          <w:rFonts w:cs="Tahoma"/>
          <w:sz w:val="24"/>
          <w:lang w:val="en-US"/>
        </w:rPr>
        <w:lastRenderedPageBreak/>
        <w:t>08/2009 – 01/2010</w:t>
      </w:r>
    </w:p>
    <w:p w:rsidR="000653BA" w:rsidRPr="00901455" w:rsidRDefault="000653BA" w:rsidP="00405F50">
      <w:pPr>
        <w:spacing w:line="240" w:lineRule="auto"/>
        <w:rPr>
          <w:rFonts w:cs="Tahoma"/>
          <w:sz w:val="24"/>
          <w:lang w:val="en-US"/>
        </w:rPr>
      </w:pPr>
    </w:p>
    <w:p w:rsidR="000653BA" w:rsidRPr="00901455" w:rsidRDefault="000653BA" w:rsidP="00405F50">
      <w:pPr>
        <w:spacing w:line="240" w:lineRule="auto"/>
        <w:rPr>
          <w:rFonts w:cs="Tahoma"/>
          <w:sz w:val="24"/>
          <w:lang w:val="en-US"/>
        </w:rPr>
      </w:pPr>
      <w:r w:rsidRPr="00901455">
        <w:rPr>
          <w:rFonts w:cs="Tahoma"/>
          <w:sz w:val="24"/>
          <w:lang w:val="en-US"/>
        </w:rPr>
        <w:tab/>
      </w:r>
      <w:r w:rsidRPr="00901455">
        <w:rPr>
          <w:rFonts w:cs="Tahoma"/>
          <w:sz w:val="24"/>
          <w:lang w:val="en-US"/>
        </w:rPr>
        <w:tab/>
        <w:t>RWE IT GmbH</w:t>
      </w:r>
    </w:p>
    <w:p w:rsidR="000653BA" w:rsidRPr="00901455" w:rsidRDefault="000653BA" w:rsidP="00405F50">
      <w:pPr>
        <w:spacing w:line="240" w:lineRule="auto"/>
        <w:rPr>
          <w:rFonts w:cs="Tahoma"/>
          <w:sz w:val="24"/>
          <w:lang w:val="en-US"/>
        </w:rPr>
      </w:pPr>
    </w:p>
    <w:p w:rsidR="000653BA" w:rsidRPr="000653BA" w:rsidRDefault="000653BA" w:rsidP="00405F50">
      <w:pPr>
        <w:spacing w:line="240" w:lineRule="auto"/>
        <w:rPr>
          <w:rFonts w:cs="Tahoma"/>
          <w:sz w:val="24"/>
          <w:lang w:val="en-US"/>
        </w:rPr>
      </w:pPr>
      <w:r w:rsidRPr="00901455">
        <w:rPr>
          <w:rFonts w:cs="Tahoma"/>
          <w:sz w:val="24"/>
          <w:lang w:val="en-US"/>
        </w:rPr>
        <w:tab/>
      </w:r>
      <w:r w:rsidRPr="00901455">
        <w:rPr>
          <w:rFonts w:cs="Tahoma"/>
          <w:sz w:val="24"/>
          <w:lang w:val="en-US"/>
        </w:rPr>
        <w:tab/>
      </w:r>
      <w:r w:rsidRPr="000653BA">
        <w:rPr>
          <w:rFonts w:cs="Tahoma"/>
          <w:sz w:val="24"/>
          <w:lang w:val="en-US"/>
        </w:rPr>
        <w:t>Consolidation of UC4 environment in general.</w:t>
      </w:r>
    </w:p>
    <w:p w:rsidR="000653BA" w:rsidRDefault="000653BA" w:rsidP="00405F50">
      <w:pPr>
        <w:spacing w:line="240" w:lineRule="auto"/>
        <w:rPr>
          <w:rFonts w:cs="Tahoma"/>
          <w:sz w:val="24"/>
          <w:lang w:val="en-US"/>
        </w:rPr>
      </w:pPr>
      <w:r>
        <w:rPr>
          <w:rFonts w:cs="Tahoma"/>
          <w:sz w:val="24"/>
          <w:lang w:val="en-US"/>
        </w:rPr>
        <w:tab/>
      </w:r>
      <w:r>
        <w:rPr>
          <w:rFonts w:cs="Tahoma"/>
          <w:sz w:val="24"/>
          <w:lang w:val="en-US"/>
        </w:rPr>
        <w:tab/>
        <w:t>Implementation of processes, UC4-scripting and shell-scripting.</w:t>
      </w:r>
    </w:p>
    <w:p w:rsidR="000653BA" w:rsidRDefault="000653BA" w:rsidP="00405F50">
      <w:pPr>
        <w:spacing w:line="240" w:lineRule="auto"/>
        <w:rPr>
          <w:rFonts w:cs="Tahoma"/>
          <w:sz w:val="24"/>
          <w:lang w:val="en-US"/>
        </w:rPr>
      </w:pPr>
      <w:r>
        <w:rPr>
          <w:rFonts w:cs="Tahoma"/>
          <w:sz w:val="24"/>
          <w:lang w:val="en-US"/>
        </w:rPr>
        <w:tab/>
      </w:r>
      <w:r>
        <w:rPr>
          <w:rFonts w:cs="Tahoma"/>
          <w:sz w:val="24"/>
          <w:lang w:val="en-US"/>
        </w:rPr>
        <w:tab/>
        <w:t>Setup of new test-environment</w:t>
      </w:r>
      <w:r w:rsidR="00C623CC">
        <w:rPr>
          <w:rFonts w:cs="Tahoma"/>
          <w:sz w:val="24"/>
          <w:lang w:val="en-US"/>
        </w:rPr>
        <w:t xml:space="preserve"> and</w:t>
      </w:r>
      <w:r>
        <w:rPr>
          <w:rFonts w:cs="Tahoma"/>
          <w:sz w:val="24"/>
          <w:lang w:val="en-US"/>
        </w:rPr>
        <w:t xml:space="preserve"> preparation of integration of</w:t>
      </w:r>
    </w:p>
    <w:p w:rsidR="000653BA" w:rsidRDefault="000653BA" w:rsidP="000653BA">
      <w:pPr>
        <w:spacing w:line="240" w:lineRule="auto"/>
        <w:ind w:left="708" w:firstLine="708"/>
        <w:rPr>
          <w:rFonts w:cs="Tahoma"/>
          <w:sz w:val="24"/>
          <w:lang w:val="en-US"/>
        </w:rPr>
      </w:pPr>
      <w:r>
        <w:rPr>
          <w:rFonts w:cs="Tahoma"/>
          <w:sz w:val="24"/>
          <w:lang w:val="en-US"/>
        </w:rPr>
        <w:t>international subsidiaries.</w:t>
      </w:r>
    </w:p>
    <w:p w:rsidR="000653BA" w:rsidRDefault="000653BA" w:rsidP="000653BA">
      <w:pPr>
        <w:spacing w:line="240" w:lineRule="auto"/>
        <w:ind w:left="708" w:firstLine="708"/>
        <w:rPr>
          <w:rFonts w:cs="Tahoma"/>
          <w:sz w:val="24"/>
          <w:lang w:val="en-US"/>
        </w:rPr>
      </w:pPr>
    </w:p>
    <w:p w:rsidR="000653BA" w:rsidRDefault="000653BA" w:rsidP="000653BA">
      <w:pPr>
        <w:spacing w:line="240" w:lineRule="auto"/>
        <w:ind w:left="708" w:firstLine="708"/>
        <w:rPr>
          <w:rFonts w:cs="Tahoma"/>
          <w:sz w:val="24"/>
          <w:lang w:val="en-US"/>
        </w:rPr>
      </w:pPr>
      <w:r>
        <w:rPr>
          <w:rFonts w:cs="Tahoma"/>
          <w:sz w:val="24"/>
          <w:lang w:val="en-US"/>
        </w:rPr>
        <w:t>Software: UC4, SAP IS-U, AIX</w:t>
      </w:r>
    </w:p>
    <w:p w:rsidR="0071413E" w:rsidRPr="000653BA" w:rsidRDefault="0071413E" w:rsidP="00580645">
      <w:pPr>
        <w:spacing w:line="240" w:lineRule="auto"/>
        <w:rPr>
          <w:rFonts w:cs="Tahoma"/>
          <w:sz w:val="24"/>
          <w:lang w:val="en-US"/>
        </w:rPr>
      </w:pPr>
    </w:p>
    <w:p w:rsidR="000653BA" w:rsidRPr="000653BA" w:rsidRDefault="000653BA" w:rsidP="00405F50">
      <w:pPr>
        <w:spacing w:line="240" w:lineRule="auto"/>
        <w:rPr>
          <w:rFonts w:cs="Tahoma"/>
          <w:sz w:val="24"/>
          <w:lang w:val="en-US"/>
        </w:rPr>
      </w:pPr>
    </w:p>
    <w:p w:rsidR="00600A97" w:rsidRDefault="00600A97" w:rsidP="00405F50">
      <w:pPr>
        <w:spacing w:line="240" w:lineRule="auto"/>
        <w:rPr>
          <w:rFonts w:cs="Tahoma"/>
          <w:sz w:val="24"/>
        </w:rPr>
      </w:pPr>
      <w:r>
        <w:rPr>
          <w:rFonts w:cs="Tahoma"/>
          <w:sz w:val="24"/>
        </w:rPr>
        <w:t>02/2009 – 06/2009</w:t>
      </w:r>
    </w:p>
    <w:p w:rsidR="00600A97" w:rsidRDefault="00600A97" w:rsidP="00405F50">
      <w:pPr>
        <w:spacing w:line="240" w:lineRule="auto"/>
        <w:rPr>
          <w:rFonts w:cs="Tahoma"/>
          <w:sz w:val="24"/>
        </w:rPr>
      </w:pPr>
    </w:p>
    <w:p w:rsidR="00600A97" w:rsidRPr="00600A97" w:rsidRDefault="00600A97" w:rsidP="00405F50">
      <w:pPr>
        <w:spacing w:line="240" w:lineRule="auto"/>
        <w:rPr>
          <w:rFonts w:cs="Tahoma"/>
          <w:sz w:val="24"/>
          <w:lang w:val="en-GB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600A97">
        <w:rPr>
          <w:rFonts w:cs="Tahoma"/>
          <w:sz w:val="24"/>
          <w:lang w:val="en-GB"/>
        </w:rPr>
        <w:t>ASIC Allianz Shared Infrastructure Services SE</w:t>
      </w:r>
    </w:p>
    <w:p w:rsidR="00600A97" w:rsidRDefault="00600A97" w:rsidP="00405F50">
      <w:pPr>
        <w:spacing w:line="240" w:lineRule="auto"/>
        <w:rPr>
          <w:rFonts w:cs="Tahoma"/>
          <w:sz w:val="24"/>
          <w:lang w:val="en-GB"/>
        </w:rPr>
      </w:pPr>
    </w:p>
    <w:p w:rsidR="00600A97" w:rsidRDefault="00600A97" w:rsidP="00600A97">
      <w:pPr>
        <w:spacing w:line="240" w:lineRule="auto"/>
        <w:ind w:left="141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Consolidation of UC4 environment concerning Alli</w:t>
      </w:r>
      <w:r w:rsidR="00EA3527">
        <w:rPr>
          <w:rFonts w:cs="Tahoma"/>
          <w:sz w:val="24"/>
          <w:lang w:val="en-GB"/>
        </w:rPr>
        <w:t>anz SE SAP-backend integration. Implementation of processes, UC4-scripting and shell-scripting.</w:t>
      </w:r>
    </w:p>
    <w:p w:rsidR="00600A97" w:rsidRDefault="00600A97" w:rsidP="00600A97">
      <w:pPr>
        <w:spacing w:line="240" w:lineRule="auto"/>
        <w:ind w:left="141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Training of operating staff and day-to-day operations.</w:t>
      </w:r>
    </w:p>
    <w:p w:rsidR="00600A97" w:rsidRDefault="00600A97" w:rsidP="00600A97">
      <w:pPr>
        <w:spacing w:line="240" w:lineRule="auto"/>
        <w:ind w:left="1410"/>
        <w:rPr>
          <w:rFonts w:cs="Tahoma"/>
          <w:sz w:val="24"/>
          <w:lang w:val="en-GB"/>
        </w:rPr>
      </w:pPr>
    </w:p>
    <w:p w:rsidR="00600A97" w:rsidRDefault="00600A97" w:rsidP="00600A97">
      <w:pPr>
        <w:spacing w:line="240" w:lineRule="auto"/>
        <w:ind w:left="141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ab/>
        <w:t>Software: UC4, SAP R3, AIX</w:t>
      </w:r>
    </w:p>
    <w:p w:rsidR="008D5A48" w:rsidRPr="00600A97" w:rsidRDefault="008D5A48" w:rsidP="00600A97">
      <w:pPr>
        <w:spacing w:line="240" w:lineRule="auto"/>
        <w:ind w:left="1410"/>
        <w:rPr>
          <w:rFonts w:cs="Tahoma"/>
          <w:sz w:val="24"/>
          <w:lang w:val="en-GB"/>
        </w:rPr>
      </w:pPr>
    </w:p>
    <w:p w:rsidR="00600A97" w:rsidRPr="00600A97" w:rsidRDefault="00600A97" w:rsidP="00405F50">
      <w:pPr>
        <w:spacing w:line="240" w:lineRule="auto"/>
        <w:rPr>
          <w:rFonts w:cs="Tahoma"/>
          <w:sz w:val="24"/>
          <w:lang w:val="en-GB"/>
        </w:rPr>
      </w:pPr>
    </w:p>
    <w:p w:rsidR="00854D7E" w:rsidRPr="00854D7E" w:rsidRDefault="00600A97" w:rsidP="00405F50">
      <w:pPr>
        <w:spacing w:line="240" w:lineRule="auto"/>
        <w:rPr>
          <w:rFonts w:cs="Tahoma"/>
          <w:sz w:val="24"/>
        </w:rPr>
      </w:pPr>
      <w:r>
        <w:rPr>
          <w:rFonts w:cs="Tahoma"/>
          <w:sz w:val="24"/>
        </w:rPr>
        <w:t>04/2008 – 10/2008</w:t>
      </w:r>
    </w:p>
    <w:p w:rsidR="00854D7E" w:rsidRPr="00297D6A" w:rsidRDefault="00854D7E" w:rsidP="00405F50">
      <w:pPr>
        <w:spacing w:line="240" w:lineRule="auto"/>
        <w:rPr>
          <w:rFonts w:cs="Tahoma"/>
        </w:rPr>
      </w:pPr>
    </w:p>
    <w:p w:rsidR="005F5E99" w:rsidRDefault="00854D7E" w:rsidP="00405F50">
      <w:pPr>
        <w:spacing w:line="240" w:lineRule="auto"/>
        <w:ind w:left="1440"/>
        <w:rPr>
          <w:rFonts w:cs="Tahoma"/>
          <w:sz w:val="24"/>
        </w:rPr>
      </w:pPr>
      <w:r w:rsidRPr="00854D7E">
        <w:rPr>
          <w:rFonts w:cs="Tahoma"/>
          <w:sz w:val="24"/>
        </w:rPr>
        <w:t>Commerzbank AG</w:t>
      </w:r>
    </w:p>
    <w:p w:rsidR="001E58B1" w:rsidRDefault="001E58B1" w:rsidP="00405F50">
      <w:pPr>
        <w:spacing w:line="240" w:lineRule="auto"/>
        <w:ind w:left="1440"/>
        <w:rPr>
          <w:rFonts w:cs="Tahoma"/>
          <w:sz w:val="24"/>
        </w:rPr>
      </w:pPr>
    </w:p>
    <w:p w:rsidR="001E58B1" w:rsidRDefault="001E58B1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1E58B1">
        <w:rPr>
          <w:rFonts w:cs="Tahoma"/>
          <w:sz w:val="24"/>
          <w:lang w:val="en-GB"/>
        </w:rPr>
        <w:t>Design of Ecofinance ITS v.</w:t>
      </w:r>
      <w:r w:rsidR="00F944B6">
        <w:rPr>
          <w:rFonts w:cs="Tahoma"/>
          <w:sz w:val="24"/>
          <w:lang w:val="en-GB"/>
        </w:rPr>
        <w:t xml:space="preserve"> </w:t>
      </w:r>
      <w:r w:rsidRPr="001E58B1">
        <w:rPr>
          <w:rFonts w:cs="Tahoma"/>
          <w:sz w:val="24"/>
          <w:lang w:val="en-GB"/>
        </w:rPr>
        <w:t>7</w:t>
      </w:r>
      <w:r>
        <w:rPr>
          <w:rFonts w:cs="Tahoma"/>
          <w:sz w:val="24"/>
          <w:lang w:val="en-GB"/>
        </w:rPr>
        <w:t>.2.x environemnt on Solaris10 zones, migration from Solaris8/10 servers to Solaris10 zones. Implementation of backup and monitoring.</w:t>
      </w:r>
    </w:p>
    <w:p w:rsidR="001E58B1" w:rsidRDefault="001E58B1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1E58B1" w:rsidRPr="001E58B1" w:rsidRDefault="001E58B1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1E58B1">
        <w:rPr>
          <w:rFonts w:cs="Tahoma"/>
          <w:sz w:val="24"/>
          <w:lang w:val="en-GB"/>
        </w:rPr>
        <w:t xml:space="preserve">Software: Ecofinance ITS, Solaris 10, Oracle 10g, Sun Cluster, Sun LVM, SSH, Putty, BigBrother, ConnectDirect, Veritas NetBackup, </w:t>
      </w:r>
      <w:smartTag w:uri="urn:schemas-microsoft-com:office:smarttags" w:element="City">
        <w:smartTag w:uri="urn:schemas-microsoft-com:office:smarttags" w:element="place">
          <w:r w:rsidRPr="001E58B1">
            <w:rPr>
              <w:rFonts w:cs="Tahoma"/>
              <w:sz w:val="24"/>
              <w:lang w:val="en-GB"/>
            </w:rPr>
            <w:t>Tivoli</w:t>
          </w:r>
        </w:smartTag>
      </w:smartTag>
      <w:r w:rsidRPr="001E58B1">
        <w:rPr>
          <w:rFonts w:cs="Tahoma"/>
          <w:sz w:val="24"/>
          <w:lang w:val="en-GB"/>
        </w:rPr>
        <w:t>.</w:t>
      </w:r>
    </w:p>
    <w:p w:rsidR="00580645" w:rsidRDefault="00580645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580645" w:rsidRPr="001E58B1" w:rsidRDefault="00580645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1E58B1" w:rsidRPr="001E58B1" w:rsidRDefault="00643B88" w:rsidP="00405F50">
      <w:pPr>
        <w:spacing w:line="240" w:lineRule="auto"/>
        <w:rPr>
          <w:rFonts w:cs="Tahoma"/>
          <w:sz w:val="24"/>
        </w:rPr>
      </w:pPr>
      <w:r>
        <w:rPr>
          <w:rFonts w:cs="Tahoma"/>
          <w:sz w:val="24"/>
        </w:rPr>
        <w:lastRenderedPageBreak/>
        <w:t>01/2006</w:t>
      </w:r>
      <w:r w:rsidR="001E58B1" w:rsidRPr="001E58B1">
        <w:rPr>
          <w:rFonts w:cs="Tahoma"/>
          <w:sz w:val="24"/>
        </w:rPr>
        <w:t xml:space="preserve"> – 03/2008</w:t>
      </w:r>
    </w:p>
    <w:p w:rsidR="001E58B1" w:rsidRPr="001E58B1" w:rsidRDefault="001E58B1" w:rsidP="00405F50">
      <w:pPr>
        <w:spacing w:line="240" w:lineRule="auto"/>
        <w:rPr>
          <w:rFonts w:cs="Tahoma"/>
          <w:sz w:val="24"/>
        </w:rPr>
      </w:pPr>
    </w:p>
    <w:p w:rsidR="001E58B1" w:rsidRDefault="001E58B1" w:rsidP="00405F50">
      <w:pPr>
        <w:spacing w:line="240" w:lineRule="auto"/>
        <w:ind w:left="1440"/>
        <w:rPr>
          <w:rFonts w:cs="Tahoma"/>
          <w:sz w:val="24"/>
        </w:rPr>
      </w:pPr>
      <w:r w:rsidRPr="001E58B1">
        <w:rPr>
          <w:rFonts w:cs="Tahoma"/>
          <w:sz w:val="24"/>
        </w:rPr>
        <w:t>Commerzbank AG</w:t>
      </w:r>
    </w:p>
    <w:p w:rsidR="001E58B1" w:rsidRDefault="001E58B1" w:rsidP="00405F50">
      <w:pPr>
        <w:spacing w:line="240" w:lineRule="auto"/>
        <w:ind w:left="1440"/>
        <w:rPr>
          <w:rFonts w:cs="Tahoma"/>
          <w:sz w:val="24"/>
        </w:rPr>
      </w:pPr>
    </w:p>
    <w:p w:rsidR="00643B88" w:rsidRDefault="001E58B1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1E58B1">
        <w:rPr>
          <w:rFonts w:cs="Tahoma"/>
          <w:sz w:val="24"/>
          <w:lang w:val="en-GB"/>
        </w:rPr>
        <w:t xml:space="preserve">Design and implementation of new UC4 </w:t>
      </w:r>
      <w:r>
        <w:rPr>
          <w:rFonts w:cs="Tahoma"/>
          <w:sz w:val="24"/>
          <w:lang w:val="en-GB"/>
        </w:rPr>
        <w:t>v.</w:t>
      </w:r>
      <w:r w:rsidR="00F944B6">
        <w:rPr>
          <w:rFonts w:cs="Tahoma"/>
          <w:sz w:val="24"/>
          <w:lang w:val="en-GB"/>
        </w:rPr>
        <w:t xml:space="preserve"> </w:t>
      </w:r>
      <w:r>
        <w:rPr>
          <w:rFonts w:cs="Tahoma"/>
          <w:sz w:val="24"/>
          <w:lang w:val="en-GB"/>
        </w:rPr>
        <w:t xml:space="preserve">5 job scheduling environment. </w:t>
      </w:r>
      <w:r w:rsidR="00643B88">
        <w:rPr>
          <w:rFonts w:cs="Tahoma"/>
          <w:sz w:val="24"/>
          <w:lang w:val="en-GB"/>
        </w:rPr>
        <w:t xml:space="preserve">Migration of applications (Murex, </w:t>
      </w:r>
      <w:smartTag w:uri="urn:schemas-microsoft-com:office:smarttags" w:element="place">
        <w:smartTag w:uri="urn:schemas-microsoft-com:office:smarttags" w:element="City">
          <w:r w:rsidR="00643B88">
            <w:rPr>
              <w:rFonts w:cs="Tahoma"/>
              <w:sz w:val="24"/>
              <w:lang w:val="en-GB"/>
            </w:rPr>
            <w:t>Summit</w:t>
          </w:r>
        </w:smartTag>
      </w:smartTag>
      <w:r w:rsidR="00643B88">
        <w:rPr>
          <w:rFonts w:cs="Tahoma"/>
          <w:sz w:val="24"/>
          <w:lang w:val="en-GB"/>
        </w:rPr>
        <w:t>, SAP etc.) from other schedulers (TWS, AutoSys, Cron etc.) to UC4. Day-to-day operations and administration.</w:t>
      </w:r>
    </w:p>
    <w:p w:rsidR="001E58B1" w:rsidRDefault="001E58B1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Planning and implementation of migration from UC4 v.5 to UC4 v.6</w:t>
      </w:r>
      <w:r w:rsidR="006C6ED6">
        <w:rPr>
          <w:rFonts w:cs="Tahoma"/>
          <w:sz w:val="24"/>
          <w:lang w:val="en-GB"/>
        </w:rPr>
        <w:t>. Inclusion into existing backup and monitoring infrastructure.</w:t>
      </w:r>
    </w:p>
    <w:p w:rsidR="006C6ED6" w:rsidRDefault="006C6ED6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C6ED6" w:rsidRDefault="006C6ED6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6C6ED6">
        <w:rPr>
          <w:rFonts w:cs="Tahoma"/>
          <w:sz w:val="24"/>
          <w:lang w:val="en-GB"/>
        </w:rPr>
        <w:t>Software: UC4 v.5/6, TWS, Autosys, Solaris 8/9/10, Windows XP/NT, Oracle9i/10g, Sybase, MS Access, Sun Cluster, Sun LVM, BigBrother, Veritas NetBackup, Tivoli</w:t>
      </w:r>
    </w:p>
    <w:p w:rsidR="0071413E" w:rsidRDefault="0071413E" w:rsidP="00405F50">
      <w:pPr>
        <w:spacing w:line="240" w:lineRule="auto"/>
        <w:rPr>
          <w:rFonts w:cs="Tahoma"/>
          <w:sz w:val="24"/>
          <w:lang w:val="en-GB"/>
        </w:rPr>
      </w:pPr>
    </w:p>
    <w:p w:rsidR="0071413E" w:rsidRDefault="0071413E" w:rsidP="00405F50">
      <w:pPr>
        <w:spacing w:line="240" w:lineRule="auto"/>
        <w:rPr>
          <w:rFonts w:cs="Tahoma"/>
          <w:sz w:val="24"/>
          <w:lang w:val="en-GB"/>
        </w:rPr>
      </w:pPr>
    </w:p>
    <w:p w:rsidR="006C6ED6" w:rsidRPr="006C6ED6" w:rsidRDefault="006C6ED6" w:rsidP="00405F50">
      <w:pPr>
        <w:spacing w:line="240" w:lineRule="auto"/>
        <w:rPr>
          <w:rFonts w:cs="Tahoma"/>
          <w:sz w:val="24"/>
          <w:lang w:val="en-GB"/>
        </w:rPr>
      </w:pPr>
      <w:r w:rsidRPr="006C6ED6">
        <w:rPr>
          <w:rFonts w:cs="Tahoma"/>
          <w:sz w:val="24"/>
          <w:lang w:val="en-GB"/>
        </w:rPr>
        <w:t>01/2007 – 05/2007</w:t>
      </w:r>
    </w:p>
    <w:p w:rsidR="006C6ED6" w:rsidRPr="006C6ED6" w:rsidRDefault="006C6ED6" w:rsidP="00405F50">
      <w:pPr>
        <w:spacing w:line="240" w:lineRule="auto"/>
        <w:rPr>
          <w:rFonts w:cs="Tahoma"/>
          <w:sz w:val="24"/>
          <w:lang w:val="en-GB"/>
        </w:rPr>
      </w:pPr>
    </w:p>
    <w:p w:rsidR="006C6ED6" w:rsidRDefault="006C6ED6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6C6ED6">
        <w:rPr>
          <w:rFonts w:cs="Tahoma"/>
          <w:sz w:val="24"/>
          <w:lang w:val="en-GB"/>
        </w:rPr>
        <w:t>Commerzbank AG</w:t>
      </w:r>
    </w:p>
    <w:p w:rsidR="006C6ED6" w:rsidRDefault="006C6ED6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C6ED6" w:rsidRDefault="006C6ED6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Development and design of virtual servers on Sun Cluster.</w:t>
      </w:r>
    </w:p>
    <w:p w:rsidR="006C6ED6" w:rsidRDefault="006C6ED6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Development of a HA solution</w:t>
      </w:r>
      <w:r w:rsidR="00F944B6">
        <w:rPr>
          <w:rFonts w:cs="Tahoma"/>
          <w:sz w:val="24"/>
          <w:lang w:val="en-GB"/>
        </w:rPr>
        <w:t>,</w:t>
      </w:r>
      <w:r>
        <w:rPr>
          <w:rFonts w:cs="Tahoma"/>
          <w:sz w:val="24"/>
          <w:lang w:val="en-GB"/>
        </w:rPr>
        <w:t xml:space="preserve"> automatic switching of zones</w:t>
      </w:r>
      <w:r w:rsidR="00F944B6">
        <w:rPr>
          <w:rFonts w:cs="Tahoma"/>
          <w:sz w:val="24"/>
          <w:lang w:val="en-GB"/>
        </w:rPr>
        <w:t>,</w:t>
      </w:r>
      <w:r>
        <w:rPr>
          <w:rFonts w:cs="Tahoma"/>
          <w:sz w:val="24"/>
          <w:lang w:val="en-GB"/>
        </w:rPr>
        <w:t xml:space="preserve"> dynamic allocation of resources.</w:t>
      </w:r>
    </w:p>
    <w:p w:rsidR="006C6ED6" w:rsidRDefault="00F944B6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Adjustment of the SAN environment to the new requirements.</w:t>
      </w:r>
    </w:p>
    <w:p w:rsidR="00F944B6" w:rsidRDefault="00F944B6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F944B6" w:rsidRDefault="00F944B6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F944B6">
        <w:rPr>
          <w:rFonts w:cs="Tahoma"/>
          <w:sz w:val="24"/>
          <w:lang w:val="en-GB"/>
        </w:rPr>
        <w:t>Software: Solaris 10, Sun Cluster, Sun LVM, Jumpstart, UFS, ZFS</w:t>
      </w:r>
    </w:p>
    <w:p w:rsidR="008D5A48" w:rsidRDefault="008D5A48" w:rsidP="00405F50">
      <w:pPr>
        <w:spacing w:line="240" w:lineRule="auto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rPr>
          <w:rFonts w:cs="Tahoma"/>
          <w:sz w:val="24"/>
          <w:lang w:val="en-GB"/>
        </w:rPr>
      </w:pPr>
    </w:p>
    <w:p w:rsidR="00F944B6" w:rsidRPr="00F944B6" w:rsidRDefault="00F944B6" w:rsidP="00405F50">
      <w:pPr>
        <w:spacing w:line="240" w:lineRule="auto"/>
        <w:rPr>
          <w:rFonts w:cs="Tahoma"/>
          <w:sz w:val="24"/>
          <w:lang w:val="en-GB"/>
        </w:rPr>
      </w:pPr>
      <w:r w:rsidRPr="00F944B6">
        <w:rPr>
          <w:rFonts w:cs="Tahoma"/>
          <w:sz w:val="24"/>
          <w:lang w:val="en-GB"/>
        </w:rPr>
        <w:t>07/2006 – 12/2006</w:t>
      </w:r>
    </w:p>
    <w:p w:rsidR="00F944B6" w:rsidRPr="00F944B6" w:rsidRDefault="00F944B6" w:rsidP="00405F50">
      <w:pPr>
        <w:spacing w:line="240" w:lineRule="auto"/>
        <w:rPr>
          <w:rFonts w:cs="Tahoma"/>
          <w:sz w:val="24"/>
          <w:lang w:val="en-GB"/>
        </w:rPr>
      </w:pPr>
    </w:p>
    <w:p w:rsidR="00F944B6" w:rsidRDefault="00F944B6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F944B6">
        <w:rPr>
          <w:rFonts w:cs="Tahoma"/>
          <w:sz w:val="24"/>
          <w:lang w:val="en-GB"/>
        </w:rPr>
        <w:t>Commerzbank AG</w:t>
      </w:r>
    </w:p>
    <w:p w:rsidR="00F944B6" w:rsidRDefault="00F944B6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F944B6" w:rsidRDefault="00F944B6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 xml:space="preserve">Design and implementation of Ecofinance ITS v. </w:t>
      </w:r>
      <w:r w:rsidR="003869FA">
        <w:rPr>
          <w:rFonts w:cs="Tahoma"/>
          <w:sz w:val="24"/>
          <w:lang w:val="en-GB"/>
        </w:rPr>
        <w:t>6.0.x. Installation and configuration of Solaris8/10 servers. Installation of Oracle 9i/10g.</w:t>
      </w:r>
    </w:p>
    <w:p w:rsidR="003869FA" w:rsidRDefault="003869FA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Installation of Veritas Cluster 4.0 and integration of ITS into the cluster control.</w:t>
      </w:r>
    </w:p>
    <w:p w:rsidR="003869FA" w:rsidRDefault="003869FA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Installation of Veritas Storage Foundation and integration into Commerzbank backup and monitoring.</w:t>
      </w:r>
    </w:p>
    <w:p w:rsidR="003869FA" w:rsidRDefault="003869FA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3869FA" w:rsidRDefault="003869FA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3869FA">
        <w:rPr>
          <w:rFonts w:cs="Tahoma"/>
          <w:sz w:val="24"/>
          <w:lang w:val="en-GB"/>
        </w:rPr>
        <w:t xml:space="preserve">Software: Ecofinance ITS v. 6.0.x, Oracle 9i/10g, Veritas Cluster 4.0, Veritas Storage Foundation, Solaris 8/10, BigBrother, </w:t>
      </w:r>
      <w:smartTag w:uri="urn:schemas-microsoft-com:office:smarttags" w:element="City">
        <w:smartTag w:uri="urn:schemas-microsoft-com:office:smarttags" w:element="place">
          <w:r w:rsidRPr="003869FA">
            <w:rPr>
              <w:rFonts w:cs="Tahoma"/>
              <w:sz w:val="24"/>
              <w:lang w:val="en-GB"/>
            </w:rPr>
            <w:t>Tivoli</w:t>
          </w:r>
        </w:smartTag>
      </w:smartTag>
    </w:p>
    <w:p w:rsidR="00580645" w:rsidRDefault="00580645" w:rsidP="00405F50">
      <w:pPr>
        <w:spacing w:line="240" w:lineRule="auto"/>
        <w:rPr>
          <w:rFonts w:cs="Tahoma"/>
          <w:sz w:val="24"/>
          <w:lang w:val="en-GB"/>
        </w:rPr>
      </w:pPr>
    </w:p>
    <w:p w:rsidR="00580645" w:rsidRDefault="00580645" w:rsidP="00405F50">
      <w:pPr>
        <w:spacing w:line="240" w:lineRule="auto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rPr>
          <w:rFonts w:cs="Tahoma"/>
          <w:sz w:val="24"/>
          <w:lang w:val="en-GB"/>
        </w:rPr>
      </w:pPr>
    </w:p>
    <w:p w:rsidR="006026DE" w:rsidRDefault="006026DE" w:rsidP="00405F50">
      <w:pPr>
        <w:spacing w:line="240" w:lineRule="auto"/>
        <w:rPr>
          <w:rFonts w:cs="Tahoma"/>
          <w:sz w:val="24"/>
          <w:lang w:val="en-GB"/>
        </w:rPr>
      </w:pPr>
    </w:p>
    <w:p w:rsidR="003869FA" w:rsidRPr="003869FA" w:rsidRDefault="003869FA" w:rsidP="00405F50">
      <w:pPr>
        <w:spacing w:line="240" w:lineRule="auto"/>
        <w:rPr>
          <w:rFonts w:cs="Tahoma"/>
          <w:sz w:val="24"/>
          <w:lang w:val="en-GB"/>
        </w:rPr>
      </w:pPr>
      <w:r w:rsidRPr="003869FA">
        <w:rPr>
          <w:rFonts w:cs="Tahoma"/>
          <w:sz w:val="24"/>
          <w:lang w:val="en-GB"/>
        </w:rPr>
        <w:lastRenderedPageBreak/>
        <w:t>01/2006 – 06/2006</w:t>
      </w:r>
    </w:p>
    <w:p w:rsidR="003869FA" w:rsidRPr="003869FA" w:rsidRDefault="003869FA" w:rsidP="00405F50">
      <w:pPr>
        <w:spacing w:line="240" w:lineRule="auto"/>
        <w:rPr>
          <w:rFonts w:cs="Tahoma"/>
          <w:sz w:val="24"/>
          <w:lang w:val="en-GB"/>
        </w:rPr>
      </w:pPr>
    </w:p>
    <w:p w:rsidR="003869FA" w:rsidRDefault="003869FA" w:rsidP="00405F50">
      <w:pPr>
        <w:spacing w:line="240" w:lineRule="auto"/>
        <w:ind w:left="1440"/>
        <w:rPr>
          <w:rFonts w:cs="Tahoma"/>
          <w:sz w:val="24"/>
        </w:rPr>
      </w:pPr>
      <w:r w:rsidRPr="003869FA">
        <w:rPr>
          <w:rFonts w:cs="Tahoma"/>
          <w:sz w:val="24"/>
        </w:rPr>
        <w:t>Commerzbank AG</w:t>
      </w:r>
    </w:p>
    <w:p w:rsidR="003869FA" w:rsidRDefault="003869FA" w:rsidP="00405F50">
      <w:pPr>
        <w:spacing w:line="240" w:lineRule="auto"/>
        <w:ind w:left="1440"/>
        <w:rPr>
          <w:rFonts w:cs="Tahoma"/>
          <w:sz w:val="24"/>
        </w:rPr>
      </w:pPr>
    </w:p>
    <w:p w:rsidR="003869FA" w:rsidRDefault="003869FA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3869FA">
        <w:rPr>
          <w:rFonts w:cs="Tahoma"/>
          <w:sz w:val="24"/>
          <w:lang w:val="en-GB"/>
        </w:rPr>
        <w:t xml:space="preserve">Administration of Commerzbank Solaris infrastructure. </w:t>
      </w:r>
      <w:r w:rsidR="006442CB">
        <w:rPr>
          <w:rFonts w:cs="Tahoma"/>
          <w:sz w:val="24"/>
          <w:lang w:val="en-GB"/>
        </w:rPr>
        <w:t xml:space="preserve">Improvement of monitoring and backup infrastructure. </w:t>
      </w:r>
      <w:r>
        <w:rPr>
          <w:rFonts w:cs="Tahoma"/>
          <w:sz w:val="24"/>
          <w:lang w:val="en-GB"/>
        </w:rPr>
        <w:t xml:space="preserve">Fault analysis of UNIX systems. </w:t>
      </w:r>
      <w:r w:rsidR="006442CB">
        <w:rPr>
          <w:rFonts w:cs="Tahoma"/>
          <w:sz w:val="24"/>
          <w:lang w:val="en-GB"/>
        </w:rPr>
        <w:t>Replacement of defunct hardware.</w:t>
      </w:r>
    </w:p>
    <w:p w:rsidR="006442CB" w:rsidRDefault="006442CB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442CB" w:rsidRDefault="006442CB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6442CB">
        <w:rPr>
          <w:rFonts w:cs="Tahoma"/>
          <w:sz w:val="24"/>
          <w:lang w:val="en-GB"/>
        </w:rPr>
        <w:t>Software: Solaris 2.6/7/8/9/10, Veritas Filesystem, Veritas Storage Foundation, BigBrother, SSH, Putty</w:t>
      </w:r>
    </w:p>
    <w:p w:rsidR="0071413E" w:rsidRDefault="0071413E" w:rsidP="00405F50">
      <w:pPr>
        <w:spacing w:line="240" w:lineRule="auto"/>
        <w:rPr>
          <w:rFonts w:cs="Tahoma"/>
          <w:sz w:val="24"/>
          <w:lang w:val="en-GB"/>
        </w:rPr>
      </w:pPr>
    </w:p>
    <w:p w:rsidR="006442CB" w:rsidRDefault="006442CB" w:rsidP="00405F50">
      <w:pPr>
        <w:spacing w:line="240" w:lineRule="auto"/>
        <w:rPr>
          <w:rFonts w:cs="Tahoma"/>
          <w:sz w:val="24"/>
          <w:lang w:val="en-GB"/>
        </w:rPr>
      </w:pPr>
    </w:p>
    <w:p w:rsidR="006442CB" w:rsidRPr="006442CB" w:rsidRDefault="006442CB" w:rsidP="00405F50">
      <w:pPr>
        <w:spacing w:line="240" w:lineRule="auto"/>
        <w:rPr>
          <w:rFonts w:cs="Tahoma"/>
          <w:sz w:val="24"/>
          <w:lang w:val="en-GB"/>
        </w:rPr>
      </w:pPr>
      <w:r w:rsidRPr="006442CB">
        <w:rPr>
          <w:rFonts w:cs="Tahoma"/>
          <w:sz w:val="24"/>
          <w:lang w:val="en-GB"/>
        </w:rPr>
        <w:t>07/2005 – 12/2005</w:t>
      </w:r>
    </w:p>
    <w:p w:rsidR="006442CB" w:rsidRPr="006442CB" w:rsidRDefault="006442CB" w:rsidP="00405F50">
      <w:pPr>
        <w:spacing w:line="240" w:lineRule="auto"/>
        <w:rPr>
          <w:rFonts w:cs="Tahoma"/>
          <w:sz w:val="24"/>
          <w:lang w:val="en-GB"/>
        </w:rPr>
      </w:pPr>
    </w:p>
    <w:p w:rsidR="006442CB" w:rsidRDefault="006442CB" w:rsidP="00405F50">
      <w:pPr>
        <w:spacing w:line="240" w:lineRule="auto"/>
        <w:ind w:left="1440"/>
        <w:rPr>
          <w:rFonts w:cs="Tahoma"/>
          <w:sz w:val="24"/>
        </w:rPr>
      </w:pPr>
      <w:r>
        <w:rPr>
          <w:rFonts w:cs="Tahoma"/>
          <w:sz w:val="24"/>
        </w:rPr>
        <w:t>Commerzbank AG</w:t>
      </w:r>
    </w:p>
    <w:p w:rsidR="006442CB" w:rsidRDefault="006442CB" w:rsidP="00405F50">
      <w:pPr>
        <w:spacing w:line="240" w:lineRule="auto"/>
        <w:ind w:left="1440"/>
        <w:rPr>
          <w:rFonts w:cs="Tahoma"/>
          <w:sz w:val="24"/>
        </w:rPr>
      </w:pP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3A1C06">
        <w:rPr>
          <w:rFonts w:cs="Tahoma"/>
          <w:sz w:val="24"/>
          <w:lang w:val="en-GB"/>
        </w:rPr>
        <w:t>Design and implementation of Aixigo Total Asset</w:t>
      </w:r>
      <w:r>
        <w:rPr>
          <w:rFonts w:cs="Tahoma"/>
          <w:sz w:val="24"/>
          <w:lang w:val="en-GB"/>
        </w:rPr>
        <w:t xml:space="preserve"> Composition environment. Installation and configuration of Solaris8 servers. Installation of Oracle 9i. Integration into Commerzbank backup and monitoring.</w:t>
      </w:r>
    </w:p>
    <w:p w:rsidR="006442CB" w:rsidRDefault="006442CB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C32AED" w:rsidRDefault="003A1C06" w:rsidP="006026DE">
      <w:pPr>
        <w:spacing w:line="240" w:lineRule="auto"/>
        <w:ind w:left="1440"/>
        <w:rPr>
          <w:rFonts w:cs="Tahoma"/>
          <w:sz w:val="24"/>
          <w:lang w:val="en-GB"/>
        </w:rPr>
      </w:pPr>
      <w:r w:rsidRPr="003A1C06">
        <w:rPr>
          <w:rFonts w:cs="Tahoma"/>
          <w:sz w:val="24"/>
          <w:lang w:val="en-GB"/>
        </w:rPr>
        <w:t>Software: Aixigo Total Asset Composition, Oracle 9i, Solaris 8, Veritas Filesystem, Veritas Storage Foundation, BigBrother, Tivoli</w:t>
      </w:r>
    </w:p>
    <w:p w:rsidR="006026DE" w:rsidRDefault="006026DE" w:rsidP="006026DE">
      <w:pPr>
        <w:spacing w:line="240" w:lineRule="auto"/>
        <w:ind w:left="1440"/>
        <w:rPr>
          <w:rFonts w:cs="Tahoma"/>
          <w:sz w:val="24"/>
          <w:lang w:val="en-GB"/>
        </w:rPr>
      </w:pPr>
    </w:p>
    <w:p w:rsidR="008D5A48" w:rsidRDefault="008D5A48" w:rsidP="00405F50">
      <w:pPr>
        <w:spacing w:line="240" w:lineRule="auto"/>
        <w:rPr>
          <w:rFonts w:cs="Tahoma"/>
          <w:sz w:val="24"/>
          <w:lang w:val="en-GB"/>
        </w:rPr>
      </w:pPr>
    </w:p>
    <w:p w:rsidR="003A1C06" w:rsidRDefault="003A1C06" w:rsidP="00405F50">
      <w:pPr>
        <w:spacing w:line="240" w:lineRule="auto"/>
        <w:rPr>
          <w:rFonts w:cs="Tahoma"/>
          <w:sz w:val="24"/>
          <w:lang w:val="en-GB"/>
        </w:rPr>
      </w:pPr>
      <w:r w:rsidRPr="003A1C06">
        <w:rPr>
          <w:rFonts w:cs="Tahoma"/>
          <w:sz w:val="24"/>
          <w:lang w:val="en-GB"/>
        </w:rPr>
        <w:t>01/2005 – 06/2005</w:t>
      </w:r>
    </w:p>
    <w:p w:rsidR="003A1C06" w:rsidRPr="003A1C06" w:rsidRDefault="003A1C06" w:rsidP="00405F50">
      <w:pPr>
        <w:spacing w:line="240" w:lineRule="auto"/>
        <w:rPr>
          <w:rFonts w:cs="Tahoma"/>
          <w:sz w:val="24"/>
          <w:lang w:val="en-GB"/>
        </w:rPr>
      </w:pP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3A1C06">
        <w:rPr>
          <w:rFonts w:cs="Tahoma"/>
          <w:sz w:val="24"/>
          <w:lang w:val="en-GB"/>
        </w:rPr>
        <w:t>Commerzbank AG</w:t>
      </w: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Design and implementation of consolidated WebSphere environment.</w:t>
      </w: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Migration of WebSphere into the new Environment.</w:t>
      </w: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37715E" w:rsidRDefault="003A1C06" w:rsidP="008D5A48">
      <w:pPr>
        <w:spacing w:line="240" w:lineRule="auto"/>
        <w:ind w:left="1440"/>
        <w:rPr>
          <w:rFonts w:cs="Tahoma"/>
          <w:sz w:val="24"/>
          <w:lang w:val="en-GB"/>
        </w:rPr>
      </w:pPr>
      <w:r w:rsidRPr="003A1C06">
        <w:rPr>
          <w:rFonts w:cs="Tahoma"/>
          <w:sz w:val="24"/>
          <w:lang w:val="en-GB"/>
        </w:rPr>
        <w:t>Software: Solaris 8, WebSphere 5.x/6.x, Veritas Filesystem, Veritas Storage Foundation, Veritas Cluster, BigBrother</w:t>
      </w:r>
    </w:p>
    <w:p w:rsidR="0037715E" w:rsidRDefault="0037715E" w:rsidP="00405F50">
      <w:pPr>
        <w:spacing w:line="240" w:lineRule="auto"/>
        <w:rPr>
          <w:rFonts w:cs="Tahoma"/>
          <w:sz w:val="24"/>
          <w:lang w:val="en-GB"/>
        </w:rPr>
      </w:pPr>
    </w:p>
    <w:p w:rsidR="0037715E" w:rsidRDefault="0037715E" w:rsidP="00405F50">
      <w:pPr>
        <w:spacing w:line="240" w:lineRule="auto"/>
        <w:rPr>
          <w:rFonts w:cs="Tahoma"/>
          <w:sz w:val="24"/>
          <w:lang w:val="en-GB"/>
        </w:rPr>
      </w:pPr>
    </w:p>
    <w:p w:rsidR="003A1C06" w:rsidRPr="003A1C06" w:rsidRDefault="003A1C06" w:rsidP="00405F50">
      <w:pPr>
        <w:spacing w:line="240" w:lineRule="auto"/>
        <w:rPr>
          <w:rFonts w:cs="Tahoma"/>
          <w:sz w:val="24"/>
          <w:lang w:val="en-GB"/>
        </w:rPr>
      </w:pPr>
      <w:r w:rsidRPr="003A1C06">
        <w:rPr>
          <w:rFonts w:cs="Tahoma"/>
          <w:sz w:val="24"/>
          <w:lang w:val="en-GB"/>
        </w:rPr>
        <w:t>01/2004 – 12/2004</w:t>
      </w:r>
    </w:p>
    <w:p w:rsidR="003A1C06" w:rsidRPr="003A1C06" w:rsidRDefault="003A1C06" w:rsidP="00405F50">
      <w:pPr>
        <w:spacing w:line="240" w:lineRule="auto"/>
        <w:rPr>
          <w:rFonts w:cs="Tahoma"/>
          <w:sz w:val="24"/>
          <w:lang w:val="en-GB"/>
        </w:rPr>
      </w:pP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3A1C06">
        <w:rPr>
          <w:rFonts w:cs="Tahoma"/>
          <w:sz w:val="24"/>
          <w:lang w:val="en-GB"/>
        </w:rPr>
        <w:t>Commerzbank AG</w:t>
      </w: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Consolidation of Solaris server environment.</w:t>
      </w: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Administration and successive dismantling of the old environment.</w:t>
      </w: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Implementation and administration of the new environment. Integration into the SAN.</w:t>
      </w: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6026DE" w:rsidRDefault="003A1C06" w:rsidP="006026DE">
      <w:pPr>
        <w:spacing w:line="240" w:lineRule="auto"/>
        <w:ind w:left="1440"/>
        <w:rPr>
          <w:rFonts w:cs="Tahoma"/>
          <w:sz w:val="24"/>
          <w:lang w:val="en-GB"/>
        </w:rPr>
      </w:pPr>
      <w:r w:rsidRPr="003A1C06">
        <w:rPr>
          <w:rFonts w:cs="Tahoma"/>
          <w:sz w:val="24"/>
          <w:lang w:val="en-GB"/>
        </w:rPr>
        <w:t>Software: Solaris 2.6/7/8, Jumpstart, Veritas Filesystem, Veritas Storage Foundation, Veritas Cluster, B</w:t>
      </w:r>
      <w:r w:rsidR="00580645">
        <w:rPr>
          <w:rFonts w:cs="Tahoma"/>
          <w:sz w:val="24"/>
          <w:lang w:val="en-GB"/>
        </w:rPr>
        <w:t>igBrother, SSH, Putty</w:t>
      </w:r>
    </w:p>
    <w:p w:rsidR="003A1C06" w:rsidRPr="003A1C06" w:rsidRDefault="003A1C06" w:rsidP="006026DE">
      <w:pPr>
        <w:spacing w:line="240" w:lineRule="auto"/>
        <w:rPr>
          <w:rFonts w:cs="Tahoma"/>
          <w:sz w:val="24"/>
          <w:lang w:val="en-GB"/>
        </w:rPr>
      </w:pPr>
      <w:r w:rsidRPr="003A1C06">
        <w:rPr>
          <w:rFonts w:cs="Tahoma"/>
          <w:sz w:val="24"/>
          <w:lang w:val="en-GB"/>
        </w:rPr>
        <w:lastRenderedPageBreak/>
        <w:t>01/2003 – 12/2003</w:t>
      </w:r>
    </w:p>
    <w:p w:rsidR="003A1C06" w:rsidRPr="003A1C06" w:rsidRDefault="003A1C06" w:rsidP="00405F50">
      <w:pPr>
        <w:spacing w:line="240" w:lineRule="auto"/>
        <w:rPr>
          <w:rFonts w:cs="Tahoma"/>
          <w:sz w:val="24"/>
          <w:lang w:val="en-GB"/>
        </w:rPr>
      </w:pP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3A1C06">
        <w:rPr>
          <w:rFonts w:cs="Tahoma"/>
          <w:sz w:val="24"/>
          <w:lang w:val="en-GB"/>
        </w:rPr>
        <w:t>Commerzbank AG</w:t>
      </w:r>
    </w:p>
    <w:p w:rsidR="003A1C06" w:rsidRDefault="003A1C06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3A1C06" w:rsidRDefault="00405F50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Consolidation of printing in the UNIX environment within Commerzbank investment banking. Design, implementation and administration of the new central UNIX printing solution based on ESP PrintPro (CUPS).</w:t>
      </w:r>
    </w:p>
    <w:p w:rsidR="00405F50" w:rsidRDefault="00405F50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405F50" w:rsidRDefault="00405F50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405F50">
        <w:rPr>
          <w:rFonts w:cs="Tahoma"/>
          <w:sz w:val="24"/>
          <w:lang w:val="en-GB"/>
        </w:rPr>
        <w:t>Software: Easy Software Products PrintPro</w:t>
      </w:r>
      <w:r w:rsidR="00A53630">
        <w:rPr>
          <w:rFonts w:cs="Tahoma"/>
          <w:sz w:val="24"/>
          <w:lang w:val="en-GB"/>
        </w:rPr>
        <w:t xml:space="preserve"> (CUPS)</w:t>
      </w:r>
      <w:r w:rsidRPr="00405F50">
        <w:rPr>
          <w:rFonts w:cs="Tahoma"/>
          <w:sz w:val="24"/>
          <w:lang w:val="en-GB"/>
        </w:rPr>
        <w:t>, Solaris 7/8, Veritas Filesystem, Veritas Storage Foundation, BigBrother</w:t>
      </w:r>
    </w:p>
    <w:p w:rsidR="00405F50" w:rsidRDefault="00405F50" w:rsidP="00405F50">
      <w:pPr>
        <w:spacing w:line="240" w:lineRule="auto"/>
        <w:rPr>
          <w:rFonts w:cs="Tahoma"/>
          <w:sz w:val="24"/>
          <w:lang w:val="en-GB"/>
        </w:rPr>
      </w:pPr>
    </w:p>
    <w:p w:rsidR="00405F50" w:rsidRDefault="00405F50" w:rsidP="00405F50">
      <w:pPr>
        <w:spacing w:line="240" w:lineRule="auto"/>
        <w:rPr>
          <w:rFonts w:cs="Tahoma"/>
          <w:sz w:val="24"/>
          <w:lang w:val="en-GB"/>
        </w:rPr>
      </w:pPr>
    </w:p>
    <w:p w:rsidR="00405F50" w:rsidRPr="00405F50" w:rsidRDefault="00405F50" w:rsidP="00405F50">
      <w:pPr>
        <w:spacing w:line="240" w:lineRule="auto"/>
        <w:rPr>
          <w:rFonts w:cs="Tahoma"/>
          <w:sz w:val="24"/>
          <w:lang w:val="en-GB"/>
        </w:rPr>
      </w:pPr>
      <w:r w:rsidRPr="00405F50">
        <w:rPr>
          <w:rFonts w:cs="Tahoma"/>
          <w:sz w:val="24"/>
          <w:lang w:val="en-GB"/>
        </w:rPr>
        <w:t>04/2002 – 12/2002</w:t>
      </w:r>
    </w:p>
    <w:p w:rsidR="00405F50" w:rsidRPr="00405F50" w:rsidRDefault="00405F50" w:rsidP="00405F50">
      <w:pPr>
        <w:spacing w:line="240" w:lineRule="auto"/>
        <w:rPr>
          <w:rFonts w:cs="Tahoma"/>
          <w:sz w:val="24"/>
          <w:lang w:val="en-GB"/>
        </w:rPr>
      </w:pPr>
    </w:p>
    <w:p w:rsidR="00405F50" w:rsidRDefault="00405F50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405F50">
        <w:rPr>
          <w:rFonts w:cs="Tahoma"/>
          <w:sz w:val="24"/>
          <w:lang w:val="en-GB"/>
        </w:rPr>
        <w:t>ScioByte GmbH</w:t>
      </w:r>
    </w:p>
    <w:p w:rsidR="00405F50" w:rsidRDefault="00405F50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405F50" w:rsidRDefault="00405F50" w:rsidP="00405F50">
      <w:pPr>
        <w:spacing w:line="240" w:lineRule="auto"/>
        <w:ind w:left="1440"/>
        <w:rPr>
          <w:rFonts w:cs="Tahoma"/>
          <w:sz w:val="24"/>
          <w:lang w:val="en-GB"/>
        </w:rPr>
      </w:pPr>
      <w:r>
        <w:rPr>
          <w:rFonts w:cs="Tahoma"/>
          <w:sz w:val="24"/>
          <w:lang w:val="en-GB"/>
        </w:rPr>
        <w:t>Development of a highly available, DR capable, distributed (several locations in different countries worldwide) printing system.</w:t>
      </w:r>
    </w:p>
    <w:p w:rsidR="00405F50" w:rsidRDefault="00405F50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p w:rsidR="00405F50" w:rsidRDefault="00405F50" w:rsidP="00405F50">
      <w:pPr>
        <w:spacing w:line="240" w:lineRule="auto"/>
        <w:ind w:left="1440"/>
        <w:rPr>
          <w:rFonts w:cs="Tahoma"/>
          <w:sz w:val="24"/>
          <w:lang w:val="en-GB"/>
        </w:rPr>
      </w:pPr>
      <w:r w:rsidRPr="00405F50">
        <w:rPr>
          <w:rFonts w:cs="Tahoma"/>
          <w:sz w:val="24"/>
          <w:lang w:val="en-GB"/>
        </w:rPr>
        <w:t>Software: Solaris 7/8, Easy Software Products PrintPro (CUPS)</w:t>
      </w:r>
    </w:p>
    <w:p w:rsidR="00405F50" w:rsidRPr="00405F50" w:rsidRDefault="00405F50" w:rsidP="00405F50">
      <w:pPr>
        <w:spacing w:line="240" w:lineRule="auto"/>
        <w:ind w:left="1440"/>
        <w:rPr>
          <w:rFonts w:cs="Tahoma"/>
          <w:sz w:val="24"/>
          <w:lang w:val="en-GB"/>
        </w:rPr>
      </w:pPr>
    </w:p>
    <w:sectPr w:rsidR="00405F50" w:rsidRPr="00405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32" w:rsidRDefault="00E34B32">
      <w:r>
        <w:separator/>
      </w:r>
    </w:p>
  </w:endnote>
  <w:endnote w:type="continuationSeparator" w:id="0">
    <w:p w:rsidR="00E34B32" w:rsidRDefault="00E3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55" w:rsidRDefault="00916C55">
    <w:pPr>
      <w:pStyle w:val="Fuzeile"/>
      <w:rPr>
        <w:rStyle w:val="Seitenzahl"/>
        <w:rFonts w:cs="Tahoma"/>
        <w:color w:val="808080"/>
        <w:sz w:val="16"/>
        <w:lang w:val="en-GB"/>
      </w:rPr>
    </w:pPr>
    <w:r>
      <w:rPr>
        <w:rStyle w:val="Seitenzahl"/>
        <w:rFonts w:cs="Tahoma"/>
        <w:color w:val="808080"/>
        <w:sz w:val="16"/>
      </w:rPr>
      <w:fldChar w:fldCharType="begin"/>
    </w:r>
    <w:r>
      <w:rPr>
        <w:rStyle w:val="Seitenzahl"/>
        <w:rFonts w:cs="Tahoma"/>
        <w:color w:val="808080"/>
        <w:sz w:val="16"/>
      </w:rPr>
      <w:instrText xml:space="preserve"> DATE  \@ "dd.MM.yyyy" </w:instrText>
    </w:r>
    <w:r>
      <w:rPr>
        <w:rStyle w:val="Seitenzahl"/>
        <w:rFonts w:cs="Tahoma"/>
        <w:color w:val="808080"/>
        <w:sz w:val="16"/>
      </w:rPr>
      <w:fldChar w:fldCharType="separate"/>
    </w:r>
    <w:r w:rsidR="006064F1">
      <w:rPr>
        <w:rStyle w:val="Seitenzahl"/>
        <w:rFonts w:cs="Tahoma"/>
        <w:noProof/>
        <w:color w:val="808080"/>
        <w:sz w:val="16"/>
      </w:rPr>
      <w:t>11.08.2016</w:t>
    </w:r>
    <w:r>
      <w:rPr>
        <w:rStyle w:val="Seitenzahl"/>
        <w:rFonts w:cs="Tahoma"/>
        <w:color w:val="808080"/>
        <w:sz w:val="16"/>
      </w:rPr>
      <w:fldChar w:fldCharType="end"/>
    </w:r>
    <w:r>
      <w:rPr>
        <w:rStyle w:val="Seitenzahl"/>
        <w:rFonts w:cs="Tahoma"/>
        <w:color w:val="808080"/>
        <w:sz w:val="16"/>
        <w:lang w:val="en-GB"/>
      </w:rPr>
      <w:tab/>
    </w:r>
    <w:r>
      <w:rPr>
        <w:rStyle w:val="Seitenzahl"/>
        <w:rFonts w:cs="Tahoma"/>
        <w:color w:val="808080"/>
        <w:sz w:val="16"/>
      </w:rPr>
      <w:fldChar w:fldCharType="begin"/>
    </w:r>
    <w:r>
      <w:rPr>
        <w:rStyle w:val="Seitenzahl"/>
        <w:rFonts w:cs="Tahoma"/>
        <w:color w:val="808080"/>
        <w:sz w:val="16"/>
      </w:rPr>
      <w:instrText xml:space="preserve"> PAGE </w:instrText>
    </w:r>
    <w:r>
      <w:rPr>
        <w:rStyle w:val="Seitenzahl"/>
        <w:rFonts w:cs="Tahoma"/>
        <w:color w:val="808080"/>
        <w:sz w:val="16"/>
      </w:rPr>
      <w:fldChar w:fldCharType="separate"/>
    </w:r>
    <w:r w:rsidR="006064F1">
      <w:rPr>
        <w:rStyle w:val="Seitenzahl"/>
        <w:rFonts w:cs="Tahoma"/>
        <w:noProof/>
        <w:color w:val="808080"/>
        <w:sz w:val="16"/>
      </w:rPr>
      <w:t>1</w:t>
    </w:r>
    <w:r>
      <w:rPr>
        <w:rStyle w:val="Seitenzahl"/>
        <w:rFonts w:cs="Tahoma"/>
        <w:color w:val="808080"/>
        <w:sz w:val="16"/>
      </w:rPr>
      <w:fldChar w:fldCharType="end"/>
    </w:r>
    <w:r>
      <w:rPr>
        <w:rStyle w:val="Seitenzahl"/>
        <w:rFonts w:cs="Tahoma"/>
        <w:color w:val="808080"/>
        <w:sz w:val="16"/>
        <w:lang w:val="en-GB"/>
      </w:rPr>
      <w:t>/</w:t>
    </w:r>
    <w:r>
      <w:rPr>
        <w:rStyle w:val="Seitenzahl"/>
        <w:rFonts w:cs="Tahoma"/>
        <w:color w:val="808080"/>
        <w:sz w:val="16"/>
      </w:rPr>
      <w:fldChar w:fldCharType="begin"/>
    </w:r>
    <w:r>
      <w:rPr>
        <w:rStyle w:val="Seitenzahl"/>
        <w:rFonts w:cs="Tahoma"/>
        <w:color w:val="808080"/>
        <w:sz w:val="16"/>
      </w:rPr>
      <w:instrText xml:space="preserve"> NUMPAGE \*Arabic </w:instrText>
    </w:r>
    <w:r>
      <w:rPr>
        <w:rStyle w:val="Seitenzahl"/>
        <w:rFonts w:cs="Tahoma"/>
        <w:color w:val="808080"/>
        <w:sz w:val="16"/>
      </w:rPr>
      <w:fldChar w:fldCharType="separate"/>
    </w:r>
    <w:r w:rsidR="002577BD">
      <w:rPr>
        <w:rStyle w:val="Seitenzahl"/>
        <w:rFonts w:cs="Tahoma"/>
        <w:noProof/>
        <w:color w:val="808080"/>
        <w:sz w:val="16"/>
      </w:rPr>
      <w:t>8</w:t>
    </w:r>
    <w:r>
      <w:rPr>
        <w:rStyle w:val="Seitenzahl"/>
        <w:rFonts w:cs="Tahoma"/>
        <w:color w:val="808080"/>
        <w:sz w:val="16"/>
      </w:rPr>
      <w:fldChar w:fldCharType="end"/>
    </w:r>
    <w:r>
      <w:rPr>
        <w:rStyle w:val="Seitenzahl"/>
        <w:rFonts w:cs="Tahoma"/>
        <w:color w:val="808080"/>
        <w:sz w:val="16"/>
        <w:lang w:val="en-GB"/>
      </w:rPr>
      <w:tab/>
      <w:t>http://www.neuffer.com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32" w:rsidRDefault="00E34B32">
      <w:r>
        <w:separator/>
      </w:r>
    </w:p>
  </w:footnote>
  <w:footnote w:type="continuationSeparator" w:id="0">
    <w:p w:rsidR="00E34B32" w:rsidRDefault="00E3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55" w:rsidRDefault="00916C55">
    <w:pPr>
      <w:pStyle w:val="Kopfzeile"/>
      <w:jc w:val="center"/>
      <w:rPr>
        <w:sz w:val="48"/>
      </w:rPr>
    </w:pPr>
    <w:r>
      <w:rPr>
        <w:sz w:val="48"/>
      </w:rPr>
      <w:t>Jens Harrendorf</w:t>
    </w:r>
  </w:p>
  <w:p w:rsidR="00916C55" w:rsidRPr="007B431A" w:rsidRDefault="00916C55" w:rsidP="005F5E99">
    <w:pPr>
      <w:pStyle w:val="Kopfzeile"/>
      <w:ind w:left="-30"/>
      <w:jc w:val="center"/>
      <w:rPr>
        <w:rFonts w:cs="Tahoma"/>
        <w:sz w:val="32"/>
      </w:rPr>
    </w:pPr>
    <w:r w:rsidRPr="007B431A">
      <w:rPr>
        <w:rFonts w:cs="Tahoma"/>
        <w:sz w:val="32"/>
      </w:rPr>
      <w:t>Curriculum Vitae</w:t>
    </w:r>
  </w:p>
  <w:p w:rsidR="00916C55" w:rsidRDefault="00916C55" w:rsidP="005F5E99">
    <w:pPr>
      <w:pStyle w:val="Kopfzeile"/>
      <w:ind w:left="-3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NAfp93MTLmyk4yux61T2FDd/v4=" w:salt="BazIg7oOwauFnrSE+I9oxw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99"/>
    <w:rsid w:val="00017F99"/>
    <w:rsid w:val="000653BA"/>
    <w:rsid w:val="00076149"/>
    <w:rsid w:val="00076924"/>
    <w:rsid w:val="000E24D4"/>
    <w:rsid w:val="000F51D1"/>
    <w:rsid w:val="001113AB"/>
    <w:rsid w:val="001236E6"/>
    <w:rsid w:val="001252F2"/>
    <w:rsid w:val="001E2F50"/>
    <w:rsid w:val="001E58B1"/>
    <w:rsid w:val="00205764"/>
    <w:rsid w:val="00225E14"/>
    <w:rsid w:val="0024159C"/>
    <w:rsid w:val="00242F52"/>
    <w:rsid w:val="00251816"/>
    <w:rsid w:val="002577BD"/>
    <w:rsid w:val="00257F0C"/>
    <w:rsid w:val="00270A08"/>
    <w:rsid w:val="0028328E"/>
    <w:rsid w:val="00310276"/>
    <w:rsid w:val="00347CB3"/>
    <w:rsid w:val="00364880"/>
    <w:rsid w:val="0037715E"/>
    <w:rsid w:val="003869FA"/>
    <w:rsid w:val="003A1C06"/>
    <w:rsid w:val="003B28F9"/>
    <w:rsid w:val="00405F50"/>
    <w:rsid w:val="00423488"/>
    <w:rsid w:val="0043726A"/>
    <w:rsid w:val="00452884"/>
    <w:rsid w:val="00466269"/>
    <w:rsid w:val="004670EC"/>
    <w:rsid w:val="0047233E"/>
    <w:rsid w:val="0056509F"/>
    <w:rsid w:val="00566F90"/>
    <w:rsid w:val="00580645"/>
    <w:rsid w:val="005F5E99"/>
    <w:rsid w:val="00600A97"/>
    <w:rsid w:val="006026DE"/>
    <w:rsid w:val="006064F1"/>
    <w:rsid w:val="006272BF"/>
    <w:rsid w:val="00643B88"/>
    <w:rsid w:val="00643D62"/>
    <w:rsid w:val="006442CB"/>
    <w:rsid w:val="00662E70"/>
    <w:rsid w:val="006A7539"/>
    <w:rsid w:val="006C111D"/>
    <w:rsid w:val="006C6ED6"/>
    <w:rsid w:val="006E0337"/>
    <w:rsid w:val="0071413E"/>
    <w:rsid w:val="007512BE"/>
    <w:rsid w:val="0077514D"/>
    <w:rsid w:val="00794BE1"/>
    <w:rsid w:val="007A391B"/>
    <w:rsid w:val="00830898"/>
    <w:rsid w:val="00833E51"/>
    <w:rsid w:val="00834CED"/>
    <w:rsid w:val="00842A13"/>
    <w:rsid w:val="00854D7E"/>
    <w:rsid w:val="008643B5"/>
    <w:rsid w:val="008D5A48"/>
    <w:rsid w:val="008E7401"/>
    <w:rsid w:val="00901455"/>
    <w:rsid w:val="00902987"/>
    <w:rsid w:val="00916C55"/>
    <w:rsid w:val="00917058"/>
    <w:rsid w:val="00950947"/>
    <w:rsid w:val="00995A44"/>
    <w:rsid w:val="00A149CE"/>
    <w:rsid w:val="00A208F5"/>
    <w:rsid w:val="00A53630"/>
    <w:rsid w:val="00A66DFD"/>
    <w:rsid w:val="00A85AFE"/>
    <w:rsid w:val="00A954A9"/>
    <w:rsid w:val="00AD4647"/>
    <w:rsid w:val="00AF4CFC"/>
    <w:rsid w:val="00B50F0C"/>
    <w:rsid w:val="00B73250"/>
    <w:rsid w:val="00B9651A"/>
    <w:rsid w:val="00BA2740"/>
    <w:rsid w:val="00BA6E3D"/>
    <w:rsid w:val="00BD13A9"/>
    <w:rsid w:val="00BF6891"/>
    <w:rsid w:val="00C32AED"/>
    <w:rsid w:val="00C5336E"/>
    <w:rsid w:val="00C570E7"/>
    <w:rsid w:val="00C623CC"/>
    <w:rsid w:val="00C7229E"/>
    <w:rsid w:val="00CA37F5"/>
    <w:rsid w:val="00D775F5"/>
    <w:rsid w:val="00DD7C24"/>
    <w:rsid w:val="00DF651A"/>
    <w:rsid w:val="00E34B32"/>
    <w:rsid w:val="00E40783"/>
    <w:rsid w:val="00E454CE"/>
    <w:rsid w:val="00E86B5D"/>
    <w:rsid w:val="00EA3527"/>
    <w:rsid w:val="00EA60CD"/>
    <w:rsid w:val="00ED5E84"/>
    <w:rsid w:val="00EE1149"/>
    <w:rsid w:val="00EF29A5"/>
    <w:rsid w:val="00F07828"/>
    <w:rsid w:val="00F12E49"/>
    <w:rsid w:val="00F3609A"/>
    <w:rsid w:val="00F56534"/>
    <w:rsid w:val="00F56F38"/>
    <w:rsid w:val="00F86516"/>
    <w:rsid w:val="00F944B6"/>
    <w:rsid w:val="00FA0637"/>
    <w:rsid w:val="00FC1E7E"/>
    <w:rsid w:val="00FC3EAC"/>
    <w:rsid w:val="00FD3550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5E99"/>
    <w:pPr>
      <w:suppressAutoHyphens/>
      <w:spacing w:line="440" w:lineRule="exact"/>
    </w:pPr>
    <w:rPr>
      <w:rFonts w:ascii="Tahoma" w:hAnsi="Tahoma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5E99"/>
    <w:rPr>
      <w:color w:val="0000FF"/>
      <w:u w:val="single"/>
    </w:rPr>
  </w:style>
  <w:style w:type="character" w:styleId="Seitenzahl">
    <w:name w:val="page number"/>
    <w:basedOn w:val="Absatz-Standardschriftart"/>
    <w:rsid w:val="005F5E99"/>
  </w:style>
  <w:style w:type="paragraph" w:customStyle="1" w:styleId="Anschriftfeld">
    <w:name w:val="Anschriftfeld"/>
    <w:basedOn w:val="Standard"/>
    <w:rsid w:val="005F5E99"/>
    <w:pPr>
      <w:spacing w:line="320" w:lineRule="exact"/>
    </w:pPr>
    <w:rPr>
      <w:sz w:val="20"/>
      <w:szCs w:val="20"/>
      <w:lang w:val="en-GB"/>
    </w:rPr>
  </w:style>
  <w:style w:type="paragraph" w:customStyle="1" w:styleId="PersnlName">
    <w:name w:val="Persönl.Name"/>
    <w:rsid w:val="005F5E99"/>
    <w:pPr>
      <w:suppressAutoHyphens/>
      <w:spacing w:line="360" w:lineRule="auto"/>
    </w:pPr>
    <w:rPr>
      <w:rFonts w:ascii="Tahoma" w:hAnsi="Tahoma"/>
      <w:sz w:val="18"/>
      <w:szCs w:val="18"/>
      <w:lang w:val="en-GB" w:eastAsia="ar-SA"/>
    </w:rPr>
  </w:style>
  <w:style w:type="paragraph" w:styleId="Fuzeile">
    <w:name w:val="footer"/>
    <w:basedOn w:val="Standard"/>
    <w:rsid w:val="005F5E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5F5E99"/>
    <w:pPr>
      <w:tabs>
        <w:tab w:val="center" w:pos="4536"/>
        <w:tab w:val="right" w:pos="9072"/>
      </w:tabs>
    </w:pPr>
  </w:style>
  <w:style w:type="paragraph" w:customStyle="1" w:styleId="Kompetenzen">
    <w:name w:val="Kompetenzen"/>
    <w:rsid w:val="005F5E99"/>
    <w:pPr>
      <w:suppressAutoHyphens/>
    </w:pPr>
    <w:rPr>
      <w:rFonts w:ascii="Tahoma" w:hAnsi="Tahoma"/>
      <w:spacing w:val="6"/>
      <w:sz w:val="36"/>
      <w:szCs w:val="40"/>
      <w:lang w:eastAsia="ar-SA"/>
    </w:rPr>
  </w:style>
  <w:style w:type="paragraph" w:customStyle="1" w:styleId="Rubrikentext">
    <w:name w:val="Rubrikentext"/>
    <w:rsid w:val="005F5E99"/>
    <w:pPr>
      <w:widowControl w:val="0"/>
      <w:suppressAutoHyphens/>
      <w:spacing w:line="360" w:lineRule="auto"/>
    </w:pPr>
    <w:rPr>
      <w:rFonts w:ascii="Arial" w:eastAsia="Arial Unicode MS" w:hAnsi="Arial"/>
      <w:sz w:val="18"/>
      <w:szCs w:val="18"/>
      <w:lang w:val="en-GB" w:eastAsia="ar-SA"/>
    </w:rPr>
  </w:style>
  <w:style w:type="paragraph" w:styleId="Sprechblasentext">
    <w:name w:val="Balloon Text"/>
    <w:basedOn w:val="Standard"/>
    <w:link w:val="SprechblasentextZchn"/>
    <w:rsid w:val="000653BA"/>
    <w:pPr>
      <w:spacing w:line="240" w:lineRule="auto"/>
    </w:pPr>
    <w:rPr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0653BA"/>
    <w:rPr>
      <w:rFonts w:ascii="Tahoma" w:hAnsi="Tahoma" w:cs="Tahoma"/>
      <w:sz w:val="16"/>
      <w:szCs w:val="16"/>
      <w:lang w:eastAsia="ar-SA"/>
    </w:rPr>
  </w:style>
  <w:style w:type="character" w:customStyle="1" w:styleId="tel">
    <w:name w:val="tel"/>
    <w:basedOn w:val="Absatz-Standardschriftart"/>
    <w:rsid w:val="00FC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5E99"/>
    <w:pPr>
      <w:suppressAutoHyphens/>
      <w:spacing w:line="440" w:lineRule="exact"/>
    </w:pPr>
    <w:rPr>
      <w:rFonts w:ascii="Tahoma" w:hAnsi="Tahoma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5E99"/>
    <w:rPr>
      <w:color w:val="0000FF"/>
      <w:u w:val="single"/>
    </w:rPr>
  </w:style>
  <w:style w:type="character" w:styleId="Seitenzahl">
    <w:name w:val="page number"/>
    <w:basedOn w:val="Absatz-Standardschriftart"/>
    <w:rsid w:val="005F5E99"/>
  </w:style>
  <w:style w:type="paragraph" w:customStyle="1" w:styleId="Anschriftfeld">
    <w:name w:val="Anschriftfeld"/>
    <w:basedOn w:val="Standard"/>
    <w:rsid w:val="005F5E99"/>
    <w:pPr>
      <w:spacing w:line="320" w:lineRule="exact"/>
    </w:pPr>
    <w:rPr>
      <w:sz w:val="20"/>
      <w:szCs w:val="20"/>
      <w:lang w:val="en-GB"/>
    </w:rPr>
  </w:style>
  <w:style w:type="paragraph" w:customStyle="1" w:styleId="PersnlName">
    <w:name w:val="Persönl.Name"/>
    <w:rsid w:val="005F5E99"/>
    <w:pPr>
      <w:suppressAutoHyphens/>
      <w:spacing w:line="360" w:lineRule="auto"/>
    </w:pPr>
    <w:rPr>
      <w:rFonts w:ascii="Tahoma" w:hAnsi="Tahoma"/>
      <w:sz w:val="18"/>
      <w:szCs w:val="18"/>
      <w:lang w:val="en-GB" w:eastAsia="ar-SA"/>
    </w:rPr>
  </w:style>
  <w:style w:type="paragraph" w:styleId="Fuzeile">
    <w:name w:val="footer"/>
    <w:basedOn w:val="Standard"/>
    <w:rsid w:val="005F5E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5F5E99"/>
    <w:pPr>
      <w:tabs>
        <w:tab w:val="center" w:pos="4536"/>
        <w:tab w:val="right" w:pos="9072"/>
      </w:tabs>
    </w:pPr>
  </w:style>
  <w:style w:type="paragraph" w:customStyle="1" w:styleId="Kompetenzen">
    <w:name w:val="Kompetenzen"/>
    <w:rsid w:val="005F5E99"/>
    <w:pPr>
      <w:suppressAutoHyphens/>
    </w:pPr>
    <w:rPr>
      <w:rFonts w:ascii="Tahoma" w:hAnsi="Tahoma"/>
      <w:spacing w:val="6"/>
      <w:sz w:val="36"/>
      <w:szCs w:val="40"/>
      <w:lang w:eastAsia="ar-SA"/>
    </w:rPr>
  </w:style>
  <w:style w:type="paragraph" w:customStyle="1" w:styleId="Rubrikentext">
    <w:name w:val="Rubrikentext"/>
    <w:rsid w:val="005F5E99"/>
    <w:pPr>
      <w:widowControl w:val="0"/>
      <w:suppressAutoHyphens/>
      <w:spacing w:line="360" w:lineRule="auto"/>
    </w:pPr>
    <w:rPr>
      <w:rFonts w:ascii="Arial" w:eastAsia="Arial Unicode MS" w:hAnsi="Arial"/>
      <w:sz w:val="18"/>
      <w:szCs w:val="18"/>
      <w:lang w:val="en-GB" w:eastAsia="ar-SA"/>
    </w:rPr>
  </w:style>
  <w:style w:type="paragraph" w:styleId="Sprechblasentext">
    <w:name w:val="Balloon Text"/>
    <w:basedOn w:val="Standard"/>
    <w:link w:val="SprechblasentextZchn"/>
    <w:rsid w:val="000653BA"/>
    <w:pPr>
      <w:spacing w:line="240" w:lineRule="auto"/>
    </w:pPr>
    <w:rPr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0653BA"/>
    <w:rPr>
      <w:rFonts w:ascii="Tahoma" w:hAnsi="Tahoma" w:cs="Tahoma"/>
      <w:sz w:val="16"/>
      <w:szCs w:val="16"/>
      <w:lang w:eastAsia="ar-SA"/>
    </w:rPr>
  </w:style>
  <w:style w:type="character" w:customStyle="1" w:styleId="tel">
    <w:name w:val="tel"/>
    <w:basedOn w:val="Absatz-Standardschriftart"/>
    <w:rsid w:val="00FC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934</Words>
  <Characters>6461</Characters>
  <Application>Microsoft Office Word</Application>
  <DocSecurity>8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CV_Jens_Harrendorf_en.doc</vt:lpstr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CV_Jens_Harrendorf_en.doc</dc:title>
  <dc:creator>Jens Harrendorf</dc:creator>
  <cp:lastModifiedBy>Jens</cp:lastModifiedBy>
  <cp:revision>3</cp:revision>
  <dcterms:created xsi:type="dcterms:W3CDTF">2016-04-18T08:59:00Z</dcterms:created>
  <dcterms:modified xsi:type="dcterms:W3CDTF">2016-08-11T11:27:00Z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228740156</vt:i4>
  </property>
  <property fmtid="{D5CDD505-2E9C-101B-9397-08002B2CF9AE}" pid="3" name="_NewReviewCycle">
    <vt:lpwstr/>
  </property>
  <property fmtid="{D5CDD505-2E9C-101B-9397-08002B2CF9AE}" pid="4" name="_EmailSubject">
    <vt:lpwstr>CV Jens Harrendorf</vt:lpwstr>
  </property>
  <property fmtid="{D5CDD505-2E9C-101B-9397-08002B2CF9AE}" pid="5" name="_AuthorEmail">
    <vt:lpwstr>Jens.Harrendorf@commerzbank.com</vt:lpwstr>
  </property>
  <property fmtid="{D5CDD505-2E9C-101B-9397-08002B2CF9AE}" pid="6" name="_AuthorEmailDisplayName">
    <vt:lpwstr>Harrendorf, Jens</vt:lpwstr>
  </property>
  <property fmtid="{D5CDD505-2E9C-101B-9397-08002B2CF9AE}" pid="7" name="_ReviewingToolsShownOnce">
    <vt:lpwstr/>
  </property>
</Properties>
</file>